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397" w14:textId="4AE9D113" w:rsidR="00B141E2" w:rsidRPr="00E6321E" w:rsidRDefault="00DB2202" w:rsidP="00DB2202">
      <w:pPr>
        <w:spacing w:before="0" w:after="0"/>
        <w:jc w:val="left"/>
        <w:rPr>
          <w:szCs w:val="22"/>
          <w:lang w:val="it-IT" w:eastAsia="en-US"/>
        </w:rPr>
      </w:pPr>
      <w:r w:rsidRPr="00E6321E">
        <w:rPr>
          <w:b/>
          <w:sz w:val="32"/>
          <w:szCs w:val="22"/>
          <w:lang w:val="it-IT" w:eastAsia="en-US"/>
        </w:rPr>
        <w:t>&lt;</w:t>
      </w:r>
      <w:r w:rsidR="0043730C" w:rsidRPr="00E6321E">
        <w:rPr>
          <w:b/>
          <w:sz w:val="32"/>
          <w:szCs w:val="22"/>
          <w:lang w:val="it-IT" w:eastAsia="en-US"/>
        </w:rPr>
        <w:t>Inizio del modello di gara</w:t>
      </w:r>
      <w:r w:rsidR="00B141E2" w:rsidRPr="00E6321E">
        <w:rPr>
          <w:b/>
          <w:sz w:val="32"/>
          <w:szCs w:val="22"/>
          <w:lang w:val="it-IT" w:eastAsia="en-US"/>
        </w:rPr>
        <w:t>&gt;</w:t>
      </w:r>
    </w:p>
    <w:p w14:paraId="0F1B19A4" w14:textId="4735A252" w:rsidR="00E10644" w:rsidRPr="00E6321E" w:rsidRDefault="00253C16" w:rsidP="00F30F88">
      <w:pPr>
        <w:rPr>
          <w:b/>
          <w:color w:val="BF0034"/>
          <w:sz w:val="42"/>
          <w:szCs w:val="42"/>
          <w:lang w:val="it-IT"/>
        </w:rPr>
      </w:pPr>
      <w:r w:rsidRPr="00E6321E">
        <w:rPr>
          <w:b/>
          <w:color w:val="BF0034"/>
          <w:sz w:val="42"/>
          <w:szCs w:val="42"/>
          <w:lang w:val="it-IT"/>
        </w:rPr>
        <w:t>Sommario</w:t>
      </w:r>
    </w:p>
    <w:p w14:paraId="14C94B2C" w14:textId="2E5A218B" w:rsidR="00E6321E" w:rsidRPr="00E6321E" w:rsidRDefault="000F7561">
      <w:pPr>
        <w:pStyle w:val="Verzeichnis1"/>
        <w:rPr>
          <w:rFonts w:asciiTheme="minorHAnsi" w:eastAsiaTheme="minorEastAsia" w:hAnsiTheme="minorHAnsi" w:cstheme="minorBidi"/>
          <w:b w:val="0"/>
          <w:kern w:val="2"/>
          <w:sz w:val="24"/>
          <w:lang w:val="it-IT" w:eastAsia="it-IT"/>
          <w14:ligatures w14:val="standardContextual"/>
        </w:rPr>
      </w:pPr>
      <w:r w:rsidRPr="00E6321E">
        <w:rPr>
          <w:rFonts w:cs="Arial"/>
          <w:lang w:val="it-IT"/>
        </w:rPr>
        <w:fldChar w:fldCharType="begin"/>
      </w:r>
      <w:r w:rsidR="0029480F" w:rsidRPr="00E6321E">
        <w:rPr>
          <w:rFonts w:cs="Arial"/>
          <w:lang w:val="it-IT"/>
        </w:rPr>
        <w:instrText xml:space="preserve"> </w:instrText>
      </w:r>
      <w:r w:rsidR="00694A64" w:rsidRPr="00E6321E">
        <w:rPr>
          <w:rFonts w:cs="Arial"/>
          <w:lang w:val="it-IT"/>
        </w:rPr>
        <w:instrText>TOC</w:instrText>
      </w:r>
      <w:r w:rsidR="0029480F" w:rsidRPr="00E6321E">
        <w:rPr>
          <w:rFonts w:cs="Arial"/>
          <w:lang w:val="it-IT"/>
        </w:rPr>
        <w:instrText xml:space="preserve"> \o "1-3" \h \z \u </w:instrText>
      </w:r>
      <w:r w:rsidRPr="00E6321E">
        <w:rPr>
          <w:rFonts w:cs="Arial"/>
          <w:lang w:val="it-IT"/>
        </w:rPr>
        <w:fldChar w:fldCharType="separate"/>
      </w:r>
      <w:hyperlink w:anchor="_Toc239774605" w:history="1">
        <w:r w:rsidR="00E6321E" w:rsidRPr="00E6321E">
          <w:rPr>
            <w:rStyle w:val="Hyperlink"/>
            <w:lang w:val="it-IT"/>
          </w:rPr>
          <w:t>1.</w:t>
        </w:r>
        <w:r w:rsidR="00E6321E" w:rsidRPr="00E6321E">
          <w:rPr>
            <w:rFonts w:asciiTheme="minorHAnsi" w:eastAsiaTheme="minorEastAsia" w:hAnsiTheme="minorHAnsi" w:cstheme="minorBidi"/>
            <w:b w:val="0"/>
            <w:kern w:val="2"/>
            <w:sz w:val="24"/>
            <w:lang w:val="it-IT" w:eastAsia="it-IT"/>
            <w14:ligatures w14:val="standardContextual"/>
          </w:rPr>
          <w:tab/>
        </w:r>
        <w:r w:rsidR="00E6321E" w:rsidRPr="00E6321E">
          <w:rPr>
            <w:rStyle w:val="Hyperlink"/>
            <w:lang w:val="it-IT"/>
          </w:rPr>
          <w:t>Introduzione ed obiettivi</w:t>
        </w:r>
        <w:r w:rsidR="00E6321E" w:rsidRPr="00E6321E">
          <w:rPr>
            <w:webHidden/>
            <w:lang w:val="it-IT"/>
          </w:rPr>
          <w:tab/>
        </w:r>
        <w:r w:rsidR="00E6321E" w:rsidRPr="00E6321E">
          <w:rPr>
            <w:webHidden/>
            <w:lang w:val="it-IT"/>
          </w:rPr>
          <w:fldChar w:fldCharType="begin"/>
        </w:r>
        <w:r w:rsidR="00E6321E" w:rsidRPr="00E6321E">
          <w:rPr>
            <w:webHidden/>
            <w:lang w:val="it-IT"/>
          </w:rPr>
          <w:instrText xml:space="preserve"> PAGEREF _Toc239774605 \h </w:instrText>
        </w:r>
        <w:r w:rsidR="00E6321E" w:rsidRPr="00E6321E">
          <w:rPr>
            <w:webHidden/>
            <w:lang w:val="it-IT"/>
          </w:rPr>
        </w:r>
        <w:r w:rsidR="00E6321E" w:rsidRPr="00E6321E">
          <w:rPr>
            <w:webHidden/>
            <w:lang w:val="it-IT"/>
          </w:rPr>
          <w:fldChar w:fldCharType="separate"/>
        </w:r>
        <w:r w:rsidR="00E6321E" w:rsidRPr="00E6321E">
          <w:rPr>
            <w:webHidden/>
            <w:lang w:val="it-IT"/>
          </w:rPr>
          <w:t>2</w:t>
        </w:r>
        <w:r w:rsidR="00E6321E" w:rsidRPr="00E6321E">
          <w:rPr>
            <w:webHidden/>
            <w:lang w:val="it-IT"/>
          </w:rPr>
          <w:fldChar w:fldCharType="end"/>
        </w:r>
      </w:hyperlink>
    </w:p>
    <w:p w14:paraId="095580B9" w14:textId="5805B90A"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06" w:history="1">
        <w:r w:rsidRPr="00E6321E">
          <w:rPr>
            <w:rStyle w:val="Hyperlink"/>
            <w:noProof/>
            <w:lang w:val="it-IT"/>
          </w:rPr>
          <w:t>A.</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Introduzione</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_Toc239774606 \h </w:instrText>
        </w:r>
        <w:r w:rsidRPr="00E6321E">
          <w:rPr>
            <w:noProof/>
            <w:webHidden/>
            <w:lang w:val="it-IT"/>
          </w:rPr>
        </w:r>
        <w:r w:rsidRPr="00E6321E">
          <w:rPr>
            <w:noProof/>
            <w:webHidden/>
            <w:lang w:val="it-IT"/>
          </w:rPr>
          <w:fldChar w:fldCharType="separate"/>
        </w:r>
        <w:r w:rsidRPr="00E6321E">
          <w:rPr>
            <w:noProof/>
            <w:webHidden/>
            <w:lang w:val="it-IT"/>
          </w:rPr>
          <w:t>2</w:t>
        </w:r>
        <w:r w:rsidRPr="00E6321E">
          <w:rPr>
            <w:noProof/>
            <w:webHidden/>
            <w:lang w:val="it-IT"/>
          </w:rPr>
          <w:fldChar w:fldCharType="end"/>
        </w:r>
      </w:hyperlink>
    </w:p>
    <w:p w14:paraId="3037F35A" w14:textId="4221547C"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07" w:history="1">
        <w:r w:rsidRPr="00E6321E">
          <w:rPr>
            <w:rStyle w:val="Hyperlink"/>
            <w:noProof/>
            <w:lang w:val="it-IT"/>
          </w:rPr>
          <w:t>B.</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Obiettivo di questa Gara d'Appalto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_Toc239774607 \h </w:instrText>
        </w:r>
        <w:r w:rsidRPr="00E6321E">
          <w:rPr>
            <w:noProof/>
            <w:webHidden/>
            <w:lang w:val="it-IT"/>
          </w:rPr>
        </w:r>
        <w:r w:rsidRPr="00E6321E">
          <w:rPr>
            <w:noProof/>
            <w:webHidden/>
            <w:lang w:val="it-IT"/>
          </w:rPr>
          <w:fldChar w:fldCharType="separate"/>
        </w:r>
        <w:r w:rsidRPr="00E6321E">
          <w:rPr>
            <w:noProof/>
            <w:webHidden/>
            <w:lang w:val="it-IT"/>
          </w:rPr>
          <w:t>3</w:t>
        </w:r>
        <w:r w:rsidRPr="00E6321E">
          <w:rPr>
            <w:noProof/>
            <w:webHidden/>
            <w:lang w:val="it-IT"/>
          </w:rPr>
          <w:fldChar w:fldCharType="end"/>
        </w:r>
      </w:hyperlink>
    </w:p>
    <w:p w14:paraId="6D7F9BBC" w14:textId="2485352C"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08" w:history="1">
        <w:r w:rsidRPr="00E6321E">
          <w:rPr>
            <w:rStyle w:val="Hyperlink"/>
            <w:noProof/>
            <w:lang w:val="it-IT"/>
          </w:rPr>
          <w:t>C.</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Definizioni e terminologia della soluzione richiesta</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_Toc239774608 \h </w:instrText>
        </w:r>
        <w:r w:rsidRPr="00E6321E">
          <w:rPr>
            <w:noProof/>
            <w:webHidden/>
            <w:lang w:val="it-IT"/>
          </w:rPr>
        </w:r>
        <w:r w:rsidRPr="00E6321E">
          <w:rPr>
            <w:noProof/>
            <w:webHidden/>
            <w:lang w:val="it-IT"/>
          </w:rPr>
          <w:fldChar w:fldCharType="separate"/>
        </w:r>
        <w:r w:rsidRPr="00E6321E">
          <w:rPr>
            <w:noProof/>
            <w:webHidden/>
            <w:lang w:val="it-IT"/>
          </w:rPr>
          <w:t>3</w:t>
        </w:r>
        <w:r w:rsidRPr="00E6321E">
          <w:rPr>
            <w:noProof/>
            <w:webHidden/>
            <w:lang w:val="it-IT"/>
          </w:rPr>
          <w:fldChar w:fldCharType="end"/>
        </w:r>
      </w:hyperlink>
    </w:p>
    <w:p w14:paraId="5386658B" w14:textId="05A1A7CE"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09" w:history="1">
        <w:r w:rsidRPr="00E6321E">
          <w:rPr>
            <w:rStyle w:val="Hyperlink"/>
            <w:noProof/>
            <w:lang w:val="it-IT"/>
          </w:rPr>
          <w:t>D.</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Disclaimer</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_Toc239774609 \h </w:instrText>
        </w:r>
        <w:r w:rsidRPr="00E6321E">
          <w:rPr>
            <w:noProof/>
            <w:webHidden/>
            <w:lang w:val="it-IT"/>
          </w:rPr>
        </w:r>
        <w:r w:rsidRPr="00E6321E">
          <w:rPr>
            <w:noProof/>
            <w:webHidden/>
            <w:lang w:val="it-IT"/>
          </w:rPr>
          <w:fldChar w:fldCharType="separate"/>
        </w:r>
        <w:r w:rsidRPr="00E6321E">
          <w:rPr>
            <w:noProof/>
            <w:webHidden/>
            <w:lang w:val="it-IT"/>
          </w:rPr>
          <w:t>5</w:t>
        </w:r>
        <w:r w:rsidRPr="00E6321E">
          <w:rPr>
            <w:noProof/>
            <w:webHidden/>
            <w:lang w:val="it-IT"/>
          </w:rPr>
          <w:fldChar w:fldCharType="end"/>
        </w:r>
      </w:hyperlink>
    </w:p>
    <w:p w14:paraId="65F27536" w14:textId="40B9D0F8" w:rsidR="00E6321E" w:rsidRPr="00E6321E" w:rsidRDefault="00E6321E">
      <w:pPr>
        <w:pStyle w:val="Verzeichnis1"/>
        <w:rPr>
          <w:rFonts w:asciiTheme="minorHAnsi" w:eastAsiaTheme="minorEastAsia" w:hAnsiTheme="minorHAnsi" w:cstheme="minorBidi"/>
          <w:b w:val="0"/>
          <w:kern w:val="2"/>
          <w:sz w:val="24"/>
          <w:lang w:val="it-IT" w:eastAsia="it-IT"/>
          <w14:ligatures w14:val="standardContextual"/>
        </w:rPr>
      </w:pPr>
      <w:hyperlink w:anchor="_Toc239774610" w:history="1">
        <w:r w:rsidRPr="00E6321E">
          <w:rPr>
            <w:rStyle w:val="Hyperlink"/>
            <w:lang w:val="it-IT"/>
          </w:rPr>
          <w:t>2.</w:t>
        </w:r>
        <w:r w:rsidRPr="00E6321E">
          <w:rPr>
            <w:rFonts w:asciiTheme="minorHAnsi" w:eastAsiaTheme="minorEastAsia" w:hAnsiTheme="minorHAnsi" w:cstheme="minorBidi"/>
            <w:b w:val="0"/>
            <w:kern w:val="2"/>
            <w:sz w:val="24"/>
            <w:lang w:val="it-IT" w:eastAsia="it-IT"/>
            <w14:ligatures w14:val="standardContextual"/>
          </w:rPr>
          <w:tab/>
        </w:r>
        <w:r w:rsidRPr="00E6321E">
          <w:rPr>
            <w:rStyle w:val="Hyperlink"/>
            <w:lang w:val="it-IT"/>
          </w:rPr>
          <w:t>Calendario e Formato della Risposta</w:t>
        </w:r>
        <w:r w:rsidRPr="00E6321E">
          <w:rPr>
            <w:webHidden/>
            <w:lang w:val="it-IT"/>
          </w:rPr>
          <w:tab/>
        </w:r>
        <w:r w:rsidRPr="00E6321E">
          <w:rPr>
            <w:webHidden/>
            <w:lang w:val="it-IT"/>
          </w:rPr>
          <w:fldChar w:fldCharType="begin"/>
        </w:r>
        <w:r w:rsidRPr="00E6321E">
          <w:rPr>
            <w:webHidden/>
            <w:lang w:val="it-IT"/>
          </w:rPr>
          <w:instrText xml:space="preserve"> PAGEREF _Toc239774610 \h </w:instrText>
        </w:r>
        <w:r w:rsidRPr="00E6321E">
          <w:rPr>
            <w:webHidden/>
            <w:lang w:val="it-IT"/>
          </w:rPr>
        </w:r>
        <w:r w:rsidRPr="00E6321E">
          <w:rPr>
            <w:webHidden/>
            <w:lang w:val="it-IT"/>
          </w:rPr>
          <w:fldChar w:fldCharType="separate"/>
        </w:r>
        <w:r w:rsidRPr="00E6321E">
          <w:rPr>
            <w:webHidden/>
            <w:lang w:val="it-IT"/>
          </w:rPr>
          <w:t>5</w:t>
        </w:r>
        <w:r w:rsidRPr="00E6321E">
          <w:rPr>
            <w:webHidden/>
            <w:lang w:val="it-IT"/>
          </w:rPr>
          <w:fldChar w:fldCharType="end"/>
        </w:r>
      </w:hyperlink>
    </w:p>
    <w:p w14:paraId="21879227" w14:textId="0B935AE4"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1" w:history="1">
        <w:r w:rsidRPr="00E6321E">
          <w:rPr>
            <w:rStyle w:val="Hyperlink"/>
            <w:noProof/>
            <w:lang w:val="it-IT"/>
          </w:rPr>
          <w:t>A.</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Intenzione di rispondere</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_Toc239774611 \h </w:instrText>
        </w:r>
        <w:r w:rsidRPr="00E6321E">
          <w:rPr>
            <w:noProof/>
            <w:webHidden/>
            <w:lang w:val="it-IT"/>
          </w:rPr>
        </w:r>
        <w:r w:rsidRPr="00E6321E">
          <w:rPr>
            <w:noProof/>
            <w:webHidden/>
            <w:lang w:val="it-IT"/>
          </w:rPr>
          <w:fldChar w:fldCharType="separate"/>
        </w:r>
        <w:r w:rsidRPr="00E6321E">
          <w:rPr>
            <w:noProof/>
            <w:webHidden/>
            <w:lang w:val="it-IT"/>
          </w:rPr>
          <w:t>5</w:t>
        </w:r>
        <w:r w:rsidRPr="00E6321E">
          <w:rPr>
            <w:noProof/>
            <w:webHidden/>
            <w:lang w:val="it-IT"/>
          </w:rPr>
          <w:fldChar w:fldCharType="end"/>
        </w:r>
      </w:hyperlink>
    </w:p>
    <w:p w14:paraId="68FEAD78" w14:textId="3A2258DD"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2" w:history="1">
        <w:r w:rsidRPr="00E6321E">
          <w:rPr>
            <w:rStyle w:val="Hyperlink"/>
            <w:noProof/>
            <w:lang w:val="it-IT"/>
          </w:rPr>
          <w:t>B.</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Chiarimenti da parte dei partecipanti</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_Toc239774612 \h </w:instrText>
        </w:r>
        <w:r w:rsidRPr="00E6321E">
          <w:rPr>
            <w:noProof/>
            <w:webHidden/>
            <w:lang w:val="it-IT"/>
          </w:rPr>
        </w:r>
        <w:r w:rsidRPr="00E6321E">
          <w:rPr>
            <w:noProof/>
            <w:webHidden/>
            <w:lang w:val="it-IT"/>
          </w:rPr>
          <w:fldChar w:fldCharType="separate"/>
        </w:r>
        <w:r w:rsidRPr="00E6321E">
          <w:rPr>
            <w:noProof/>
            <w:webHidden/>
            <w:lang w:val="it-IT"/>
          </w:rPr>
          <w:t>5</w:t>
        </w:r>
        <w:r w:rsidRPr="00E6321E">
          <w:rPr>
            <w:noProof/>
            <w:webHidden/>
            <w:lang w:val="it-IT"/>
          </w:rPr>
          <w:fldChar w:fldCharType="end"/>
        </w:r>
      </w:hyperlink>
    </w:p>
    <w:p w14:paraId="0D51C37E" w14:textId="44DA5697"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3" w:history="1">
        <w:r w:rsidRPr="00E6321E">
          <w:rPr>
            <w:rStyle w:val="Hyperlink"/>
            <w:noProof/>
            <w:lang w:val="it-IT"/>
          </w:rPr>
          <w:t>C.</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Presentazione della proposta</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_Toc239774613 \h </w:instrText>
        </w:r>
        <w:r w:rsidRPr="00E6321E">
          <w:rPr>
            <w:noProof/>
            <w:webHidden/>
            <w:lang w:val="it-IT"/>
          </w:rPr>
        </w:r>
        <w:r w:rsidRPr="00E6321E">
          <w:rPr>
            <w:noProof/>
            <w:webHidden/>
            <w:lang w:val="it-IT"/>
          </w:rPr>
          <w:fldChar w:fldCharType="separate"/>
        </w:r>
        <w:r w:rsidRPr="00E6321E">
          <w:rPr>
            <w:noProof/>
            <w:webHidden/>
            <w:lang w:val="it-IT"/>
          </w:rPr>
          <w:t>6</w:t>
        </w:r>
        <w:r w:rsidRPr="00E6321E">
          <w:rPr>
            <w:noProof/>
            <w:webHidden/>
            <w:lang w:val="it-IT"/>
          </w:rPr>
          <w:fldChar w:fldCharType="end"/>
        </w:r>
      </w:hyperlink>
    </w:p>
    <w:p w14:paraId="14C565A9" w14:textId="693C3273"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4" w:history="1">
        <w:r w:rsidRPr="00E6321E">
          <w:rPr>
            <w:rStyle w:val="Hyperlink"/>
            <w:noProof/>
            <w:lang w:val="it-IT"/>
          </w:rPr>
          <w:t>D.</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Formato della proposta</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_Toc239774614 \h </w:instrText>
        </w:r>
        <w:r w:rsidRPr="00E6321E">
          <w:rPr>
            <w:noProof/>
            <w:webHidden/>
            <w:lang w:val="it-IT"/>
          </w:rPr>
        </w:r>
        <w:r w:rsidRPr="00E6321E">
          <w:rPr>
            <w:noProof/>
            <w:webHidden/>
            <w:lang w:val="it-IT"/>
          </w:rPr>
          <w:fldChar w:fldCharType="separate"/>
        </w:r>
        <w:r w:rsidRPr="00E6321E">
          <w:rPr>
            <w:noProof/>
            <w:webHidden/>
            <w:lang w:val="it-IT"/>
          </w:rPr>
          <w:t>6</w:t>
        </w:r>
        <w:r w:rsidRPr="00E6321E">
          <w:rPr>
            <w:noProof/>
            <w:webHidden/>
            <w:lang w:val="it-IT"/>
          </w:rPr>
          <w:fldChar w:fldCharType="end"/>
        </w:r>
      </w:hyperlink>
    </w:p>
    <w:p w14:paraId="73D9B04D" w14:textId="4A9C57F2"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5" w:history="1">
        <w:r w:rsidRPr="00E6321E">
          <w:rPr>
            <w:rStyle w:val="Hyperlink"/>
            <w:noProof/>
            <w:lang w:val="it-IT"/>
          </w:rPr>
          <w:t>E.</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Contatti e procedure</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_Toc239774615 \h </w:instrText>
        </w:r>
        <w:r w:rsidRPr="00E6321E">
          <w:rPr>
            <w:noProof/>
            <w:webHidden/>
            <w:lang w:val="it-IT"/>
          </w:rPr>
        </w:r>
        <w:r w:rsidRPr="00E6321E">
          <w:rPr>
            <w:noProof/>
            <w:webHidden/>
            <w:lang w:val="it-IT"/>
          </w:rPr>
          <w:fldChar w:fldCharType="separate"/>
        </w:r>
        <w:r w:rsidRPr="00E6321E">
          <w:rPr>
            <w:noProof/>
            <w:webHidden/>
            <w:lang w:val="it-IT"/>
          </w:rPr>
          <w:t>6</w:t>
        </w:r>
        <w:r w:rsidRPr="00E6321E">
          <w:rPr>
            <w:noProof/>
            <w:webHidden/>
            <w:lang w:val="it-IT"/>
          </w:rPr>
          <w:fldChar w:fldCharType="end"/>
        </w:r>
      </w:hyperlink>
    </w:p>
    <w:p w14:paraId="014D64C0" w14:textId="2E23F673"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6" w:history="1">
        <w:r w:rsidRPr="00E6321E">
          <w:rPr>
            <w:rStyle w:val="Hyperlink"/>
            <w:noProof/>
            <w:lang w:val="it-IT"/>
          </w:rPr>
          <w:t>F.</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Calendario previsto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_Toc239774616 \h </w:instrText>
        </w:r>
        <w:r w:rsidRPr="00E6321E">
          <w:rPr>
            <w:noProof/>
            <w:webHidden/>
            <w:lang w:val="it-IT"/>
          </w:rPr>
        </w:r>
        <w:r w:rsidRPr="00E6321E">
          <w:rPr>
            <w:noProof/>
            <w:webHidden/>
            <w:lang w:val="it-IT"/>
          </w:rPr>
          <w:fldChar w:fldCharType="separate"/>
        </w:r>
        <w:r w:rsidRPr="00E6321E">
          <w:rPr>
            <w:noProof/>
            <w:webHidden/>
            <w:lang w:val="it-IT"/>
          </w:rPr>
          <w:t>6</w:t>
        </w:r>
        <w:r w:rsidRPr="00E6321E">
          <w:rPr>
            <w:noProof/>
            <w:webHidden/>
            <w:lang w:val="it-IT"/>
          </w:rPr>
          <w:fldChar w:fldCharType="end"/>
        </w:r>
      </w:hyperlink>
    </w:p>
    <w:p w14:paraId="111EC716" w14:textId="3CB39E09" w:rsidR="00E6321E" w:rsidRPr="00E6321E" w:rsidRDefault="00E6321E">
      <w:pPr>
        <w:pStyle w:val="Verzeichnis1"/>
        <w:rPr>
          <w:rFonts w:asciiTheme="minorHAnsi" w:eastAsiaTheme="minorEastAsia" w:hAnsiTheme="minorHAnsi" w:cstheme="minorBidi"/>
          <w:b w:val="0"/>
          <w:kern w:val="2"/>
          <w:sz w:val="24"/>
          <w:lang w:val="it-IT" w:eastAsia="it-IT"/>
          <w14:ligatures w14:val="standardContextual"/>
        </w:rPr>
      </w:pPr>
      <w:hyperlink w:anchor="_Toc239774617" w:history="1">
        <w:r w:rsidRPr="00E6321E">
          <w:rPr>
            <w:rStyle w:val="Hyperlink"/>
            <w:lang w:val="it-IT"/>
          </w:rPr>
          <w:t>3.</w:t>
        </w:r>
        <w:r w:rsidRPr="00E6321E">
          <w:rPr>
            <w:rFonts w:asciiTheme="minorHAnsi" w:eastAsiaTheme="minorEastAsia" w:hAnsiTheme="minorHAnsi" w:cstheme="minorBidi"/>
            <w:b w:val="0"/>
            <w:kern w:val="2"/>
            <w:sz w:val="24"/>
            <w:lang w:val="it-IT" w:eastAsia="it-IT"/>
            <w14:ligatures w14:val="standardContextual"/>
          </w:rPr>
          <w:tab/>
        </w:r>
        <w:r w:rsidRPr="00E6321E">
          <w:rPr>
            <w:rStyle w:val="Hyperlink"/>
            <w:lang w:val="it-IT"/>
          </w:rPr>
          <w:t>Criteri di Valutazione</w:t>
        </w:r>
        <w:r w:rsidRPr="00E6321E">
          <w:rPr>
            <w:webHidden/>
            <w:lang w:val="it-IT"/>
          </w:rPr>
          <w:tab/>
        </w:r>
        <w:r w:rsidRPr="00E6321E">
          <w:rPr>
            <w:webHidden/>
            <w:lang w:val="it-IT"/>
          </w:rPr>
          <w:fldChar w:fldCharType="begin"/>
        </w:r>
        <w:r w:rsidRPr="00E6321E">
          <w:rPr>
            <w:webHidden/>
            <w:lang w:val="it-IT"/>
          </w:rPr>
          <w:instrText xml:space="preserve"> PAGEREF _Toc239774617 \h </w:instrText>
        </w:r>
        <w:r w:rsidRPr="00E6321E">
          <w:rPr>
            <w:webHidden/>
            <w:lang w:val="it-IT"/>
          </w:rPr>
        </w:r>
        <w:r w:rsidRPr="00E6321E">
          <w:rPr>
            <w:webHidden/>
            <w:lang w:val="it-IT"/>
          </w:rPr>
          <w:fldChar w:fldCharType="separate"/>
        </w:r>
        <w:r w:rsidRPr="00E6321E">
          <w:rPr>
            <w:webHidden/>
            <w:lang w:val="it-IT"/>
          </w:rPr>
          <w:t>7</w:t>
        </w:r>
        <w:r w:rsidRPr="00E6321E">
          <w:rPr>
            <w:webHidden/>
            <w:lang w:val="it-IT"/>
          </w:rPr>
          <w:fldChar w:fldCharType="end"/>
        </w:r>
      </w:hyperlink>
    </w:p>
    <w:p w14:paraId="64C84659" w14:textId="6B554F58" w:rsidR="00E6321E" w:rsidRPr="00E6321E" w:rsidRDefault="00E6321E">
      <w:pPr>
        <w:pStyle w:val="Verzeichnis1"/>
        <w:rPr>
          <w:rFonts w:asciiTheme="minorHAnsi" w:eastAsiaTheme="minorEastAsia" w:hAnsiTheme="minorHAnsi" w:cstheme="minorBidi"/>
          <w:b w:val="0"/>
          <w:kern w:val="2"/>
          <w:sz w:val="24"/>
          <w:lang w:val="it-IT" w:eastAsia="it-IT"/>
          <w14:ligatures w14:val="standardContextual"/>
        </w:rPr>
      </w:pPr>
      <w:hyperlink w:anchor="_Toc239774618" w:history="1">
        <w:r w:rsidRPr="00E6321E">
          <w:rPr>
            <w:rStyle w:val="Hyperlink"/>
            <w:lang w:val="it-IT"/>
          </w:rPr>
          <w:t>4.</w:t>
        </w:r>
        <w:r w:rsidRPr="00E6321E">
          <w:rPr>
            <w:rFonts w:asciiTheme="minorHAnsi" w:eastAsiaTheme="minorEastAsia" w:hAnsiTheme="minorHAnsi" w:cstheme="minorBidi"/>
            <w:b w:val="0"/>
            <w:kern w:val="2"/>
            <w:sz w:val="24"/>
            <w:lang w:val="it-IT" w:eastAsia="it-IT"/>
            <w14:ligatures w14:val="standardContextual"/>
          </w:rPr>
          <w:tab/>
        </w:r>
        <w:r w:rsidRPr="00E6321E">
          <w:rPr>
            <w:rStyle w:val="Hyperlink"/>
            <w:lang w:val="it-IT"/>
          </w:rPr>
          <w:t>Risposta del fornitore</w:t>
        </w:r>
        <w:r w:rsidRPr="00E6321E">
          <w:rPr>
            <w:webHidden/>
            <w:lang w:val="it-IT"/>
          </w:rPr>
          <w:tab/>
        </w:r>
        <w:r w:rsidRPr="00E6321E">
          <w:rPr>
            <w:webHidden/>
            <w:lang w:val="it-IT"/>
          </w:rPr>
          <w:fldChar w:fldCharType="begin"/>
        </w:r>
        <w:r w:rsidRPr="00E6321E">
          <w:rPr>
            <w:webHidden/>
            <w:lang w:val="it-IT"/>
          </w:rPr>
          <w:instrText xml:space="preserve"> PAGEREF _Toc239774618 \h </w:instrText>
        </w:r>
        <w:r w:rsidRPr="00E6321E">
          <w:rPr>
            <w:webHidden/>
            <w:lang w:val="it-IT"/>
          </w:rPr>
        </w:r>
        <w:r w:rsidRPr="00E6321E">
          <w:rPr>
            <w:webHidden/>
            <w:lang w:val="it-IT"/>
          </w:rPr>
          <w:fldChar w:fldCharType="separate"/>
        </w:r>
        <w:r w:rsidRPr="00E6321E">
          <w:rPr>
            <w:webHidden/>
            <w:lang w:val="it-IT"/>
          </w:rPr>
          <w:t>7</w:t>
        </w:r>
        <w:r w:rsidRPr="00E6321E">
          <w:rPr>
            <w:webHidden/>
            <w:lang w:val="it-IT"/>
          </w:rPr>
          <w:fldChar w:fldCharType="end"/>
        </w:r>
      </w:hyperlink>
    </w:p>
    <w:p w14:paraId="723FA1E1" w14:textId="30F0FEDF"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19" w:history="1">
        <w:r w:rsidRPr="00E6321E">
          <w:rPr>
            <w:rStyle w:val="Hyperlink"/>
            <w:noProof/>
            <w:lang w:val="it-IT"/>
          </w:rPr>
          <w:t>A.</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Sintesi gestionale</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_Toc239774619 \h </w:instrText>
        </w:r>
        <w:r w:rsidRPr="00E6321E">
          <w:rPr>
            <w:noProof/>
            <w:webHidden/>
            <w:lang w:val="it-IT"/>
          </w:rPr>
        </w:r>
        <w:r w:rsidRPr="00E6321E">
          <w:rPr>
            <w:noProof/>
            <w:webHidden/>
            <w:lang w:val="it-IT"/>
          </w:rPr>
          <w:fldChar w:fldCharType="separate"/>
        </w:r>
        <w:r w:rsidRPr="00E6321E">
          <w:rPr>
            <w:noProof/>
            <w:webHidden/>
            <w:lang w:val="it-IT"/>
          </w:rPr>
          <w:t>7</w:t>
        </w:r>
        <w:r w:rsidRPr="00E6321E">
          <w:rPr>
            <w:noProof/>
            <w:webHidden/>
            <w:lang w:val="it-IT"/>
          </w:rPr>
          <w:fldChar w:fldCharType="end"/>
        </w:r>
      </w:hyperlink>
    </w:p>
    <w:p w14:paraId="0E32194C" w14:textId="40D62942"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0" w:history="1">
        <w:r w:rsidRPr="00E6321E">
          <w:rPr>
            <w:rStyle w:val="Hyperlink"/>
            <w:noProof/>
            <w:lang w:val="it-IT"/>
          </w:rPr>
          <w:t>B.</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Risposta dettagliata</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_Toc239774620 \h </w:instrText>
        </w:r>
        <w:r w:rsidRPr="00E6321E">
          <w:rPr>
            <w:noProof/>
            <w:webHidden/>
            <w:lang w:val="it-IT"/>
          </w:rPr>
        </w:r>
        <w:r w:rsidRPr="00E6321E">
          <w:rPr>
            <w:noProof/>
            <w:webHidden/>
            <w:lang w:val="it-IT"/>
          </w:rPr>
          <w:fldChar w:fldCharType="separate"/>
        </w:r>
        <w:r w:rsidRPr="00E6321E">
          <w:rPr>
            <w:noProof/>
            <w:webHidden/>
            <w:lang w:val="it-IT"/>
          </w:rPr>
          <w:t>7</w:t>
        </w:r>
        <w:r w:rsidRPr="00E6321E">
          <w:rPr>
            <w:noProof/>
            <w:webHidden/>
            <w:lang w:val="it-IT"/>
          </w:rPr>
          <w:fldChar w:fldCharType="end"/>
        </w:r>
      </w:hyperlink>
    </w:p>
    <w:p w14:paraId="33012318" w14:textId="3C9ACD1A"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1" w:history="1">
        <w:r w:rsidRPr="00E6321E">
          <w:rPr>
            <w:rStyle w:val="Hyperlink"/>
            <w:noProof/>
            <w:lang w:val="it-IT"/>
          </w:rPr>
          <w:t>C.</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Panoramica del fornitore e bilancio finanziario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_Toc239774621 \h </w:instrText>
        </w:r>
        <w:r w:rsidRPr="00E6321E">
          <w:rPr>
            <w:noProof/>
            <w:webHidden/>
            <w:lang w:val="it-IT"/>
          </w:rPr>
        </w:r>
        <w:r w:rsidRPr="00E6321E">
          <w:rPr>
            <w:noProof/>
            <w:webHidden/>
            <w:lang w:val="it-IT"/>
          </w:rPr>
          <w:fldChar w:fldCharType="separate"/>
        </w:r>
        <w:r w:rsidRPr="00E6321E">
          <w:rPr>
            <w:noProof/>
            <w:webHidden/>
            <w:lang w:val="it-IT"/>
          </w:rPr>
          <w:t>8</w:t>
        </w:r>
        <w:r w:rsidRPr="00E6321E">
          <w:rPr>
            <w:noProof/>
            <w:webHidden/>
            <w:lang w:val="it-IT"/>
          </w:rPr>
          <w:fldChar w:fldCharType="end"/>
        </w:r>
      </w:hyperlink>
    </w:p>
    <w:p w14:paraId="60B4C544" w14:textId="4BCDA7AA"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3" w:history="1">
        <w:r w:rsidRPr="00E6321E">
          <w:rPr>
            <w:rStyle w:val="Hyperlink"/>
            <w:noProof/>
            <w:lang w:val="it-IT"/>
          </w:rPr>
          <w:t>D.</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Panoramica del prodotto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_Toc239774623 \h </w:instrText>
        </w:r>
        <w:r w:rsidRPr="00E6321E">
          <w:rPr>
            <w:noProof/>
            <w:webHidden/>
            <w:lang w:val="it-IT"/>
          </w:rPr>
        </w:r>
        <w:r w:rsidRPr="00E6321E">
          <w:rPr>
            <w:noProof/>
            <w:webHidden/>
            <w:lang w:val="it-IT"/>
          </w:rPr>
          <w:fldChar w:fldCharType="separate"/>
        </w:r>
        <w:r w:rsidRPr="00E6321E">
          <w:rPr>
            <w:noProof/>
            <w:webHidden/>
            <w:lang w:val="it-IT"/>
          </w:rPr>
          <w:t>8</w:t>
        </w:r>
        <w:r w:rsidRPr="00E6321E">
          <w:rPr>
            <w:noProof/>
            <w:webHidden/>
            <w:lang w:val="it-IT"/>
          </w:rPr>
          <w:fldChar w:fldCharType="end"/>
        </w:r>
      </w:hyperlink>
    </w:p>
    <w:p w14:paraId="1200AFB3" w14:textId="6DBC3719"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4" w:history="1">
        <w:r w:rsidRPr="00E6321E">
          <w:rPr>
            <w:rStyle w:val="Hyperlink"/>
            <w:noProof/>
            <w:lang w:val="it-IT"/>
          </w:rPr>
          <w:t>E.</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Costi</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_Toc239774624 \h </w:instrText>
        </w:r>
        <w:r w:rsidRPr="00E6321E">
          <w:rPr>
            <w:noProof/>
            <w:webHidden/>
            <w:lang w:val="it-IT"/>
          </w:rPr>
        </w:r>
        <w:r w:rsidRPr="00E6321E">
          <w:rPr>
            <w:noProof/>
            <w:webHidden/>
            <w:lang w:val="it-IT"/>
          </w:rPr>
          <w:fldChar w:fldCharType="separate"/>
        </w:r>
        <w:r w:rsidRPr="00E6321E">
          <w:rPr>
            <w:noProof/>
            <w:webHidden/>
            <w:lang w:val="it-IT"/>
          </w:rPr>
          <w:t>9</w:t>
        </w:r>
        <w:r w:rsidRPr="00E6321E">
          <w:rPr>
            <w:noProof/>
            <w:webHidden/>
            <w:lang w:val="it-IT"/>
          </w:rPr>
          <w:fldChar w:fldCharType="end"/>
        </w:r>
      </w:hyperlink>
    </w:p>
    <w:p w14:paraId="3F613261" w14:textId="71279B59"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5" w:history="1">
        <w:r w:rsidRPr="00E6321E">
          <w:rPr>
            <w:rStyle w:val="Hyperlink"/>
            <w:noProof/>
            <w:lang w:val="it-IT"/>
          </w:rPr>
          <w:t>F.</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Elenco di clienti</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_Toc239774625 \h </w:instrText>
        </w:r>
        <w:r w:rsidRPr="00E6321E">
          <w:rPr>
            <w:noProof/>
            <w:webHidden/>
            <w:lang w:val="it-IT"/>
          </w:rPr>
        </w:r>
        <w:r w:rsidRPr="00E6321E">
          <w:rPr>
            <w:noProof/>
            <w:webHidden/>
            <w:lang w:val="it-IT"/>
          </w:rPr>
          <w:fldChar w:fldCharType="separate"/>
        </w:r>
        <w:r w:rsidRPr="00E6321E">
          <w:rPr>
            <w:noProof/>
            <w:webHidden/>
            <w:lang w:val="it-IT"/>
          </w:rPr>
          <w:t>11</w:t>
        </w:r>
        <w:r w:rsidRPr="00E6321E">
          <w:rPr>
            <w:noProof/>
            <w:webHidden/>
            <w:lang w:val="it-IT"/>
          </w:rPr>
          <w:fldChar w:fldCharType="end"/>
        </w:r>
      </w:hyperlink>
    </w:p>
    <w:p w14:paraId="0ED6909A" w14:textId="42887566"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6" w:history="1">
        <w:r w:rsidRPr="00E6321E">
          <w:rPr>
            <w:rStyle w:val="Hyperlink"/>
            <w:noProof/>
            <w:lang w:val="it-IT"/>
          </w:rPr>
          <w:t>G.</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Visite in loco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_Toc239774626 \h </w:instrText>
        </w:r>
        <w:r w:rsidRPr="00E6321E">
          <w:rPr>
            <w:noProof/>
            <w:webHidden/>
            <w:lang w:val="it-IT"/>
          </w:rPr>
        </w:r>
        <w:r w:rsidRPr="00E6321E">
          <w:rPr>
            <w:noProof/>
            <w:webHidden/>
            <w:lang w:val="it-IT"/>
          </w:rPr>
          <w:fldChar w:fldCharType="separate"/>
        </w:r>
        <w:r w:rsidRPr="00E6321E">
          <w:rPr>
            <w:noProof/>
            <w:webHidden/>
            <w:lang w:val="it-IT"/>
          </w:rPr>
          <w:t>11</w:t>
        </w:r>
        <w:r w:rsidRPr="00E6321E">
          <w:rPr>
            <w:noProof/>
            <w:webHidden/>
            <w:lang w:val="it-IT"/>
          </w:rPr>
          <w:fldChar w:fldCharType="end"/>
        </w:r>
      </w:hyperlink>
    </w:p>
    <w:p w14:paraId="587623DC" w14:textId="27B7971E" w:rsidR="00E6321E" w:rsidRPr="00E6321E" w:rsidRDefault="00E6321E">
      <w:pPr>
        <w:pStyle w:val="Verzeichnis1"/>
        <w:rPr>
          <w:rFonts w:asciiTheme="minorHAnsi" w:eastAsiaTheme="minorEastAsia" w:hAnsiTheme="minorHAnsi" w:cstheme="minorBidi"/>
          <w:b w:val="0"/>
          <w:kern w:val="2"/>
          <w:sz w:val="24"/>
          <w:lang w:val="it-IT" w:eastAsia="it-IT"/>
          <w14:ligatures w14:val="standardContextual"/>
        </w:rPr>
      </w:pPr>
      <w:hyperlink w:anchor="_Toc239774627" w:history="1">
        <w:r w:rsidRPr="00E6321E">
          <w:rPr>
            <w:rStyle w:val="Hyperlink"/>
            <w:lang w:val="it-IT"/>
          </w:rPr>
          <w:t>5.</w:t>
        </w:r>
        <w:r w:rsidRPr="00E6321E">
          <w:rPr>
            <w:rFonts w:asciiTheme="minorHAnsi" w:eastAsiaTheme="minorEastAsia" w:hAnsiTheme="minorHAnsi" w:cstheme="minorBidi"/>
            <w:b w:val="0"/>
            <w:kern w:val="2"/>
            <w:sz w:val="24"/>
            <w:lang w:val="it-IT" w:eastAsia="it-IT"/>
            <w14:ligatures w14:val="standardContextual"/>
          </w:rPr>
          <w:tab/>
        </w:r>
        <w:r w:rsidRPr="00E6321E">
          <w:rPr>
            <w:rStyle w:val="Hyperlink"/>
            <w:lang w:val="it-IT"/>
          </w:rPr>
          <w:t>Specifiche tecniche</w:t>
        </w:r>
        <w:r w:rsidRPr="00E6321E">
          <w:rPr>
            <w:webHidden/>
            <w:lang w:val="it-IT"/>
          </w:rPr>
          <w:tab/>
        </w:r>
        <w:r w:rsidRPr="00E6321E">
          <w:rPr>
            <w:webHidden/>
            <w:lang w:val="it-IT"/>
          </w:rPr>
          <w:fldChar w:fldCharType="begin"/>
        </w:r>
        <w:r w:rsidRPr="00E6321E">
          <w:rPr>
            <w:webHidden/>
            <w:lang w:val="it-IT"/>
          </w:rPr>
          <w:instrText xml:space="preserve"> PAGEREF _Toc239774627 \h </w:instrText>
        </w:r>
        <w:r w:rsidRPr="00E6321E">
          <w:rPr>
            <w:webHidden/>
            <w:lang w:val="it-IT"/>
          </w:rPr>
        </w:r>
        <w:r w:rsidRPr="00E6321E">
          <w:rPr>
            <w:webHidden/>
            <w:lang w:val="it-IT"/>
          </w:rPr>
          <w:fldChar w:fldCharType="separate"/>
        </w:r>
        <w:r w:rsidRPr="00E6321E">
          <w:rPr>
            <w:webHidden/>
            <w:lang w:val="it-IT"/>
          </w:rPr>
          <w:t>12</w:t>
        </w:r>
        <w:r w:rsidRPr="00E6321E">
          <w:rPr>
            <w:webHidden/>
            <w:lang w:val="it-IT"/>
          </w:rPr>
          <w:fldChar w:fldCharType="end"/>
        </w:r>
      </w:hyperlink>
    </w:p>
    <w:p w14:paraId="474A8670" w14:textId="359A4468"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8" w:history="1">
        <w:r w:rsidRPr="00E6321E">
          <w:rPr>
            <w:rStyle w:val="Hyperlink"/>
            <w:noProof/>
            <w:lang w:val="it-IT"/>
          </w:rPr>
          <w:t>A.</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Architettura interoperabile TALQ</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_Toc239774628 \h </w:instrText>
        </w:r>
        <w:r w:rsidRPr="00E6321E">
          <w:rPr>
            <w:noProof/>
            <w:webHidden/>
            <w:lang w:val="it-IT"/>
          </w:rPr>
        </w:r>
        <w:r w:rsidRPr="00E6321E">
          <w:rPr>
            <w:noProof/>
            <w:webHidden/>
            <w:lang w:val="it-IT"/>
          </w:rPr>
          <w:fldChar w:fldCharType="separate"/>
        </w:r>
        <w:r w:rsidRPr="00E6321E">
          <w:rPr>
            <w:noProof/>
            <w:webHidden/>
            <w:lang w:val="it-IT"/>
          </w:rPr>
          <w:t>12</w:t>
        </w:r>
        <w:r w:rsidRPr="00E6321E">
          <w:rPr>
            <w:noProof/>
            <w:webHidden/>
            <w:lang w:val="it-IT"/>
          </w:rPr>
          <w:fldChar w:fldCharType="end"/>
        </w:r>
      </w:hyperlink>
    </w:p>
    <w:p w14:paraId="11145686" w14:textId="2AE35E60"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29" w:history="1">
        <w:r w:rsidRPr="00E6321E">
          <w:rPr>
            <w:rStyle w:val="Hyperlink"/>
            <w:noProof/>
            <w:lang w:val="it-IT"/>
          </w:rPr>
          <w:t>B.</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Specifiche tecniche riguardanti i nodi di controllo</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_Toc239774629 \h </w:instrText>
        </w:r>
        <w:r w:rsidRPr="00E6321E">
          <w:rPr>
            <w:noProof/>
            <w:webHidden/>
            <w:lang w:val="it-IT"/>
          </w:rPr>
        </w:r>
        <w:r w:rsidRPr="00E6321E">
          <w:rPr>
            <w:noProof/>
            <w:webHidden/>
            <w:lang w:val="it-IT"/>
          </w:rPr>
          <w:fldChar w:fldCharType="separate"/>
        </w:r>
        <w:r w:rsidRPr="00E6321E">
          <w:rPr>
            <w:noProof/>
            <w:webHidden/>
            <w:lang w:val="it-IT"/>
          </w:rPr>
          <w:t>13</w:t>
        </w:r>
        <w:r w:rsidRPr="00E6321E">
          <w:rPr>
            <w:noProof/>
            <w:webHidden/>
            <w:lang w:val="it-IT"/>
          </w:rPr>
          <w:fldChar w:fldCharType="end"/>
        </w:r>
      </w:hyperlink>
    </w:p>
    <w:p w14:paraId="5448125E" w14:textId="7DC695DC"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30" w:history="1">
        <w:r w:rsidRPr="00E6321E">
          <w:rPr>
            <w:rStyle w:val="Hyperlink"/>
            <w:noProof/>
            <w:lang w:val="it-IT"/>
          </w:rPr>
          <w:t>C.</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Specifiche tecniche riguardanti la rete di illuminazione esterna</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_Toc239774630 \h </w:instrText>
        </w:r>
        <w:r w:rsidRPr="00E6321E">
          <w:rPr>
            <w:noProof/>
            <w:webHidden/>
            <w:lang w:val="it-IT"/>
          </w:rPr>
        </w:r>
        <w:r w:rsidRPr="00E6321E">
          <w:rPr>
            <w:noProof/>
            <w:webHidden/>
            <w:lang w:val="it-IT"/>
          </w:rPr>
          <w:fldChar w:fldCharType="separate"/>
        </w:r>
        <w:r w:rsidRPr="00E6321E">
          <w:rPr>
            <w:noProof/>
            <w:webHidden/>
            <w:lang w:val="it-IT"/>
          </w:rPr>
          <w:t>15</w:t>
        </w:r>
        <w:r w:rsidRPr="00E6321E">
          <w:rPr>
            <w:noProof/>
            <w:webHidden/>
            <w:lang w:val="it-IT"/>
          </w:rPr>
          <w:fldChar w:fldCharType="end"/>
        </w:r>
      </w:hyperlink>
    </w:p>
    <w:p w14:paraId="6BF5891F" w14:textId="58A726F5" w:rsidR="00E6321E" w:rsidRPr="00E6321E" w:rsidRDefault="00E6321E">
      <w:pPr>
        <w:pStyle w:val="Verzeichnis3"/>
        <w:rPr>
          <w:rFonts w:asciiTheme="minorHAnsi" w:eastAsiaTheme="minorEastAsia" w:hAnsiTheme="minorHAnsi" w:cstheme="minorBidi"/>
          <w:noProof/>
          <w:kern w:val="2"/>
          <w:sz w:val="24"/>
          <w:lang w:val="it-IT" w:eastAsia="it-IT"/>
          <w14:ligatures w14:val="standardContextual"/>
        </w:rPr>
      </w:pPr>
      <w:hyperlink w:anchor="_Toc239774631" w:history="1">
        <w:r w:rsidRPr="00E6321E">
          <w:rPr>
            <w:rStyle w:val="Hyperlink"/>
            <w:noProof/>
            <w:lang w:val="it-IT"/>
          </w:rPr>
          <w:t>D.</w:t>
        </w:r>
        <w:r w:rsidRPr="00E6321E">
          <w:rPr>
            <w:rFonts w:asciiTheme="minorHAnsi" w:eastAsiaTheme="minorEastAsia" w:hAnsiTheme="minorHAnsi" w:cstheme="minorBidi"/>
            <w:noProof/>
            <w:kern w:val="2"/>
            <w:sz w:val="24"/>
            <w:lang w:val="it-IT" w:eastAsia="it-IT"/>
            <w14:ligatures w14:val="standardContextual"/>
          </w:rPr>
          <w:tab/>
        </w:r>
        <w:r w:rsidRPr="00E6321E">
          <w:rPr>
            <w:rStyle w:val="Hyperlink"/>
            <w:noProof/>
            <w:lang w:val="it-IT"/>
          </w:rPr>
          <w:t>Specifiche tecniche riguardanti il software di gestione centrale (CMS)</w:t>
        </w:r>
        <w:r w:rsidRPr="00E6321E">
          <w:rPr>
            <w:noProof/>
            <w:webHidden/>
            <w:lang w:val="it-IT"/>
          </w:rPr>
          <w:tab/>
        </w:r>
        <w:r w:rsidRPr="00E6321E">
          <w:rPr>
            <w:noProof/>
            <w:webHidden/>
            <w:lang w:val="it-IT"/>
          </w:rPr>
          <w:fldChar w:fldCharType="begin"/>
        </w:r>
        <w:r w:rsidRPr="00E6321E">
          <w:rPr>
            <w:noProof/>
            <w:webHidden/>
            <w:lang w:val="it-IT"/>
          </w:rPr>
          <w:instrText xml:space="preserve"> PAGEREF _Toc239774631 \h </w:instrText>
        </w:r>
        <w:r w:rsidRPr="00E6321E">
          <w:rPr>
            <w:noProof/>
            <w:webHidden/>
            <w:lang w:val="it-IT"/>
          </w:rPr>
        </w:r>
        <w:r w:rsidRPr="00E6321E">
          <w:rPr>
            <w:noProof/>
            <w:webHidden/>
            <w:lang w:val="it-IT"/>
          </w:rPr>
          <w:fldChar w:fldCharType="separate"/>
        </w:r>
        <w:r w:rsidRPr="00E6321E">
          <w:rPr>
            <w:noProof/>
            <w:webHidden/>
            <w:lang w:val="it-IT"/>
          </w:rPr>
          <w:t>17</w:t>
        </w:r>
        <w:r w:rsidRPr="00E6321E">
          <w:rPr>
            <w:noProof/>
            <w:webHidden/>
            <w:lang w:val="it-IT"/>
          </w:rPr>
          <w:fldChar w:fldCharType="end"/>
        </w:r>
      </w:hyperlink>
    </w:p>
    <w:p w14:paraId="11AE8EAF" w14:textId="459A5675" w:rsidR="001448EB" w:rsidRPr="00E6321E" w:rsidRDefault="000F7561" w:rsidP="00B1027F">
      <w:pPr>
        <w:spacing w:before="60" w:after="60"/>
        <w:rPr>
          <w:rFonts w:cs="Arial"/>
          <w:lang w:val="it-IT"/>
        </w:rPr>
      </w:pPr>
      <w:r w:rsidRPr="00E6321E">
        <w:rPr>
          <w:rFonts w:cs="Arial"/>
          <w:lang w:val="it-IT"/>
        </w:rPr>
        <w:fldChar w:fldCharType="end"/>
      </w:r>
    </w:p>
    <w:p w14:paraId="1C59BFFB" w14:textId="77777777" w:rsidR="007D316C" w:rsidRPr="00E6321E" w:rsidRDefault="007D316C">
      <w:pPr>
        <w:spacing w:before="0" w:after="0"/>
        <w:jc w:val="left"/>
        <w:rPr>
          <w:rFonts w:asciiTheme="majorHAnsi" w:hAnsiTheme="majorHAnsi" w:cs="Arial"/>
          <w:b/>
          <w:bCs/>
          <w:color w:val="BF0034"/>
          <w:kern w:val="28"/>
          <w:sz w:val="42"/>
          <w:szCs w:val="32"/>
          <w:lang w:val="it-IT"/>
        </w:rPr>
      </w:pPr>
      <w:bookmarkStart w:id="0" w:name="_Toc218719857"/>
      <w:r w:rsidRPr="00E6321E">
        <w:rPr>
          <w:lang w:val="it-IT"/>
        </w:rPr>
        <w:br w:type="page"/>
      </w:r>
    </w:p>
    <w:p w14:paraId="70A498ED" w14:textId="29753557" w:rsidR="0029480F" w:rsidRPr="00E6321E" w:rsidRDefault="00DB2202" w:rsidP="00606BA3">
      <w:pPr>
        <w:pStyle w:val="Titel"/>
        <w:rPr>
          <w:lang w:val="it-IT"/>
        </w:rPr>
      </w:pPr>
      <w:r w:rsidRPr="00E6321E">
        <w:rPr>
          <w:lang w:val="it-IT"/>
        </w:rPr>
        <w:lastRenderedPageBreak/>
        <w:t xml:space="preserve"> </w:t>
      </w:r>
      <w:bookmarkStart w:id="1" w:name="_Toc239774605"/>
      <w:r w:rsidR="00A10593" w:rsidRPr="00E6321E">
        <w:rPr>
          <w:lang w:val="it-IT"/>
        </w:rPr>
        <w:t>Introdu</w:t>
      </w:r>
      <w:bookmarkEnd w:id="0"/>
      <w:r w:rsidR="0016286F" w:rsidRPr="00E6321E">
        <w:rPr>
          <w:lang w:val="it-IT"/>
        </w:rPr>
        <w:t>zione e</w:t>
      </w:r>
      <w:r w:rsidR="002849BD" w:rsidRPr="00E6321E">
        <w:rPr>
          <w:lang w:val="it-IT"/>
        </w:rPr>
        <w:t>d</w:t>
      </w:r>
      <w:r w:rsidR="0016286F" w:rsidRPr="00E6321E">
        <w:rPr>
          <w:lang w:val="it-IT"/>
        </w:rPr>
        <w:t xml:space="preserve"> obiettivi</w:t>
      </w:r>
      <w:bookmarkEnd w:id="1"/>
    </w:p>
    <w:p w14:paraId="758BB5A1" w14:textId="33BE23C7" w:rsidR="00E00EA6" w:rsidRPr="00E6321E" w:rsidRDefault="00E00EA6" w:rsidP="006F72B1">
      <w:pPr>
        <w:pStyle w:val="berschrift3"/>
        <w:rPr>
          <w:lang w:val="it-IT"/>
        </w:rPr>
      </w:pPr>
      <w:bookmarkStart w:id="2" w:name="_Ref419380825"/>
      <w:bookmarkStart w:id="3" w:name="_Toc239774606"/>
      <w:r w:rsidRPr="00E6321E">
        <w:rPr>
          <w:lang w:val="it-IT"/>
        </w:rPr>
        <w:t>Introdu</w:t>
      </w:r>
      <w:bookmarkEnd w:id="2"/>
      <w:r w:rsidR="0016286F" w:rsidRPr="00E6321E">
        <w:rPr>
          <w:lang w:val="it-IT"/>
        </w:rPr>
        <w:t>zione</w:t>
      </w:r>
      <w:bookmarkEnd w:id="3"/>
    </w:p>
    <w:p w14:paraId="53DB176B" w14:textId="204075F5" w:rsidR="002E0D0B" w:rsidRPr="00E6321E" w:rsidRDefault="002E0D0B" w:rsidP="002E0D0B">
      <w:pPr>
        <w:spacing w:before="120" w:after="120"/>
        <w:rPr>
          <w:rFonts w:cs="Arial"/>
          <w:lang w:val="it-IT"/>
        </w:rPr>
      </w:pPr>
      <w:r w:rsidRPr="00E6321E">
        <w:rPr>
          <w:rFonts w:cs="Arial"/>
          <w:lang w:val="it-IT"/>
        </w:rPr>
        <w:t>La nostra rete di illuminazione pubblica è un asset strategico per la città, ma il numero di punti luce e la loro distribuzione geografica ne rendono costosa la gestione. Ad esempio, il tempo necessario per identificare e riparare i guasti, la manodopera per le operazioni di manutenzione in loco, l'impiego di mezzi di servizio, il consumo energetico e l'aumento del costo dell'elettricità.</w:t>
      </w:r>
      <w:r w:rsidR="00A70453" w:rsidRPr="00E6321E">
        <w:rPr>
          <w:rFonts w:cs="Arial"/>
          <w:lang w:val="it-IT"/>
        </w:rPr>
        <w:t xml:space="preserve"> </w:t>
      </w:r>
      <w:r w:rsidRPr="00E6321E">
        <w:rPr>
          <w:rFonts w:cs="Arial"/>
          <w:lang w:val="it-IT"/>
        </w:rPr>
        <w:t>La nostra rete di illuminazione pubblica contribuisce inoltre alle emissioni di gas serra, sia per la produzione di elettricità necessaria ad alimentare il sistema, sia per l'utilizzo dei mezzi di manutenzione.</w:t>
      </w:r>
    </w:p>
    <w:p w14:paraId="4C635E93" w14:textId="278DE371" w:rsidR="0097194B" w:rsidRPr="00E6321E" w:rsidRDefault="0097194B" w:rsidP="0072418D">
      <w:pPr>
        <w:pStyle w:val="Textkrper"/>
        <w:rPr>
          <w:rFonts w:cs="Arial"/>
          <w:lang w:val="it-IT"/>
        </w:rPr>
      </w:pPr>
      <w:r w:rsidRPr="00E6321E">
        <w:rPr>
          <w:rFonts w:cs="Arial"/>
          <w:lang w:val="it-IT"/>
        </w:rPr>
        <w:t xml:space="preserve">La soluzione proposta supporterà </w:t>
      </w:r>
      <w:r w:rsidRPr="00E6321E">
        <w:rPr>
          <w:rFonts w:cs="Arial"/>
          <w:i/>
          <w:iCs/>
          <w:szCs w:val="20"/>
          <w:highlight w:val="yellow"/>
          <w:lang w:val="it-IT"/>
        </w:rPr>
        <w:t xml:space="preserve">&lt;per favore mantenere/rimuovere le funzionalità richieste in questo </w:t>
      </w:r>
      <w:r w:rsidR="00D22B2D" w:rsidRPr="00E6321E">
        <w:rPr>
          <w:rFonts w:cs="Arial"/>
          <w:i/>
          <w:iCs/>
          <w:szCs w:val="20"/>
          <w:highlight w:val="yellow"/>
          <w:lang w:val="it-IT"/>
        </w:rPr>
        <w:t>progetto</w:t>
      </w:r>
      <w:r w:rsidRPr="00E6321E">
        <w:rPr>
          <w:rFonts w:cs="Arial"/>
          <w:i/>
          <w:iCs/>
          <w:szCs w:val="20"/>
          <w:highlight w:val="yellow"/>
          <w:lang w:val="it-IT"/>
        </w:rPr>
        <w:t xml:space="preserve">&gt; </w:t>
      </w:r>
      <w:proofErr w:type="spellStart"/>
      <w:r w:rsidRPr="00E6321E">
        <w:rPr>
          <w:rFonts w:cs="Arial"/>
          <w:lang w:val="it-IT"/>
        </w:rPr>
        <w:t>dimming</w:t>
      </w:r>
      <w:proofErr w:type="spellEnd"/>
      <w:r w:rsidRPr="00E6321E">
        <w:rPr>
          <w:rFonts w:cs="Arial"/>
          <w:lang w:val="it-IT"/>
        </w:rPr>
        <w:t>, programmazione</w:t>
      </w:r>
      <w:r w:rsidR="008D43F9" w:rsidRPr="00E6321E">
        <w:rPr>
          <w:rFonts w:cs="Arial"/>
          <w:lang w:val="it-IT"/>
        </w:rPr>
        <w:t xml:space="preserve"> oraria</w:t>
      </w:r>
      <w:r w:rsidRPr="00E6321E">
        <w:rPr>
          <w:rFonts w:cs="Arial"/>
          <w:lang w:val="it-IT"/>
        </w:rPr>
        <w:t xml:space="preserve">, funzionamento </w:t>
      </w:r>
      <w:r w:rsidR="008D43F9" w:rsidRPr="00E6321E">
        <w:rPr>
          <w:rFonts w:cs="Arial"/>
          <w:lang w:val="it-IT"/>
        </w:rPr>
        <w:t>a zone</w:t>
      </w:r>
      <w:r w:rsidRPr="00E6321E">
        <w:rPr>
          <w:rFonts w:cs="Arial"/>
          <w:lang w:val="it-IT"/>
        </w:rPr>
        <w:t xml:space="preserve"> e, dove applicabile, strategie di controllo basate su sensori e spettro per ridurre le emissioni luminose </w:t>
      </w:r>
      <w:r w:rsidR="00BA254E" w:rsidRPr="00E6321E">
        <w:rPr>
          <w:rFonts w:cs="Arial"/>
          <w:lang w:val="it-IT"/>
        </w:rPr>
        <w:t>eccessive</w:t>
      </w:r>
      <w:r w:rsidRPr="00E6321E">
        <w:rPr>
          <w:rFonts w:cs="Arial"/>
          <w:lang w:val="it-IT"/>
        </w:rPr>
        <w:t xml:space="preserve"> preservando al contempo sicurezza, mobilità e qualità del servizio.</w:t>
      </w:r>
    </w:p>
    <w:p w14:paraId="1B30139B" w14:textId="390A058B" w:rsidR="0097194B" w:rsidRPr="00E6321E" w:rsidRDefault="0097194B" w:rsidP="0072418D">
      <w:pPr>
        <w:pStyle w:val="Textkrper"/>
        <w:rPr>
          <w:rFonts w:cs="Arial"/>
          <w:lang w:val="it-IT"/>
        </w:rPr>
      </w:pPr>
      <w:r w:rsidRPr="00E6321E">
        <w:rPr>
          <w:rFonts w:cs="Arial"/>
          <w:lang w:val="it-IT"/>
        </w:rPr>
        <w:t xml:space="preserve">La soluzione proposta dovrebbe anche supportare funzionalità interoperabili </w:t>
      </w:r>
      <w:r w:rsidR="00BA254E" w:rsidRPr="00E6321E">
        <w:rPr>
          <w:rFonts w:cs="Arial"/>
          <w:lang w:val="it-IT"/>
        </w:rPr>
        <w:t xml:space="preserve">a livello lampada </w:t>
      </w:r>
      <w:r w:rsidRPr="00E6321E">
        <w:rPr>
          <w:rFonts w:cs="Arial"/>
          <w:lang w:val="it-IT"/>
        </w:rPr>
        <w:t xml:space="preserve">e gestione degli asset basate su profili TALQ D4i </w:t>
      </w:r>
      <w:proofErr w:type="spellStart"/>
      <w:r w:rsidR="00BA254E" w:rsidRPr="00E6321E">
        <w:rPr>
          <w:rFonts w:cs="Arial"/>
          <w:lang w:val="it-IT"/>
        </w:rPr>
        <w:t>Zh</w:t>
      </w:r>
      <w:r w:rsidRPr="00E6321E">
        <w:rPr>
          <w:rFonts w:cs="Arial"/>
          <w:lang w:val="it-IT"/>
        </w:rPr>
        <w:t>aga</w:t>
      </w:r>
      <w:proofErr w:type="spellEnd"/>
      <w:r w:rsidRPr="00E6321E">
        <w:rPr>
          <w:rFonts w:cs="Arial"/>
          <w:lang w:val="it-IT"/>
        </w:rPr>
        <w:t>, dove applicabile.</w:t>
      </w:r>
    </w:p>
    <w:p w14:paraId="0FA6FAE3" w14:textId="7F8291A8" w:rsidR="00D91062" w:rsidRPr="00E6321E" w:rsidRDefault="002E0D0B" w:rsidP="002E0D0B">
      <w:pPr>
        <w:spacing w:before="120" w:after="120"/>
        <w:rPr>
          <w:rFonts w:cs="Arial"/>
          <w:lang w:val="it-IT"/>
        </w:rPr>
      </w:pPr>
      <w:r w:rsidRPr="00E6321E">
        <w:rPr>
          <w:rFonts w:cs="Arial"/>
          <w:lang w:val="it-IT"/>
        </w:rPr>
        <w:t>Informazioni sulla nostra rete di illuminazione pubblica: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A10593" w:rsidRPr="00E6321E" w14:paraId="21636E79" w14:textId="77777777">
        <w:tc>
          <w:tcPr>
            <w:tcW w:w="4962" w:type="dxa"/>
          </w:tcPr>
          <w:p w14:paraId="5F402F2A" w14:textId="18733C8B" w:rsidR="00A10593" w:rsidRPr="00E6321E" w:rsidRDefault="00A10593" w:rsidP="001F1998">
            <w:pPr>
              <w:spacing w:before="60" w:after="60"/>
              <w:rPr>
                <w:rFonts w:cs="Arial"/>
                <w:lang w:val="it-IT"/>
              </w:rPr>
            </w:pPr>
            <w:r w:rsidRPr="00E6321E">
              <w:rPr>
                <w:rFonts w:cs="Arial"/>
                <w:lang w:val="it-IT"/>
              </w:rPr>
              <w:t>Num</w:t>
            </w:r>
            <w:r w:rsidR="00A14706" w:rsidRPr="00E6321E">
              <w:rPr>
                <w:rFonts w:cs="Arial"/>
                <w:lang w:val="it-IT"/>
              </w:rPr>
              <w:t>ero e t</w:t>
            </w:r>
            <w:r w:rsidR="00F73B71" w:rsidRPr="00E6321E">
              <w:rPr>
                <w:rFonts w:cs="Arial"/>
                <w:lang w:val="it-IT"/>
              </w:rPr>
              <w:t>e</w:t>
            </w:r>
            <w:r w:rsidR="00A14706" w:rsidRPr="00E6321E">
              <w:rPr>
                <w:rFonts w:cs="Arial"/>
                <w:lang w:val="it-IT"/>
              </w:rPr>
              <w:t>cnologia dei punti luce</w:t>
            </w:r>
          </w:p>
          <w:p w14:paraId="3C5E504D" w14:textId="18FC6716" w:rsidR="003B095B" w:rsidRPr="00E6321E" w:rsidRDefault="003B095B" w:rsidP="006F72B1">
            <w:pPr>
              <w:pStyle w:val="Listenabsatz"/>
              <w:numPr>
                <w:ilvl w:val="0"/>
                <w:numId w:val="15"/>
              </w:numPr>
              <w:spacing w:before="60" w:after="60"/>
              <w:rPr>
                <w:rFonts w:cs="Arial"/>
                <w:lang w:val="it-IT"/>
              </w:rPr>
            </w:pPr>
            <w:r w:rsidRPr="00E6321E">
              <w:rPr>
                <w:rFonts w:cs="Arial"/>
                <w:lang w:val="it-IT"/>
              </w:rPr>
              <w:t>Total</w:t>
            </w:r>
            <w:r w:rsidR="002E0D0B" w:rsidRPr="00E6321E">
              <w:rPr>
                <w:rFonts w:cs="Arial"/>
                <w:lang w:val="it-IT"/>
              </w:rPr>
              <w:t>e</w:t>
            </w:r>
          </w:p>
          <w:p w14:paraId="093B5EFC" w14:textId="77777777" w:rsidR="003B095B" w:rsidRPr="00E6321E" w:rsidRDefault="003B095B" w:rsidP="006F72B1">
            <w:pPr>
              <w:pStyle w:val="Listenabsatz"/>
              <w:numPr>
                <w:ilvl w:val="0"/>
                <w:numId w:val="15"/>
              </w:numPr>
              <w:spacing w:before="60" w:after="60"/>
              <w:rPr>
                <w:rFonts w:cs="Arial"/>
                <w:lang w:val="it-IT"/>
              </w:rPr>
            </w:pPr>
            <w:r w:rsidRPr="00E6321E">
              <w:rPr>
                <w:rFonts w:cs="Arial"/>
                <w:lang w:val="it-IT"/>
              </w:rPr>
              <w:t>LED</w:t>
            </w:r>
          </w:p>
          <w:p w14:paraId="45B7A830" w14:textId="2CFD5839" w:rsidR="003B095B" w:rsidRPr="00E6321E" w:rsidRDefault="00102722" w:rsidP="006F72B1">
            <w:pPr>
              <w:pStyle w:val="Listenabsatz"/>
              <w:numPr>
                <w:ilvl w:val="0"/>
                <w:numId w:val="15"/>
              </w:numPr>
              <w:spacing w:before="60" w:after="60"/>
              <w:rPr>
                <w:rFonts w:cs="Arial"/>
                <w:lang w:val="it-IT"/>
              </w:rPr>
            </w:pPr>
            <w:r w:rsidRPr="00E6321E">
              <w:rPr>
                <w:rFonts w:cs="Arial"/>
                <w:lang w:val="it-IT"/>
              </w:rPr>
              <w:t>SAP</w:t>
            </w:r>
          </w:p>
          <w:p w14:paraId="31BC0D95" w14:textId="350FA480" w:rsidR="003B095B" w:rsidRPr="00E6321E" w:rsidRDefault="008F32F1" w:rsidP="006F72B1">
            <w:pPr>
              <w:pStyle w:val="Listenabsatz"/>
              <w:numPr>
                <w:ilvl w:val="0"/>
                <w:numId w:val="15"/>
              </w:numPr>
              <w:spacing w:before="60" w:after="60"/>
              <w:rPr>
                <w:rFonts w:cs="Arial"/>
                <w:lang w:val="it-IT"/>
              </w:rPr>
            </w:pPr>
            <w:r w:rsidRPr="00E6321E">
              <w:rPr>
                <w:rFonts w:cs="Arial"/>
                <w:lang w:val="it-IT"/>
              </w:rPr>
              <w:t>Alogenuri metallici</w:t>
            </w:r>
          </w:p>
          <w:p w14:paraId="1661E64C" w14:textId="104FB0E1" w:rsidR="003B095B" w:rsidRPr="00E6321E" w:rsidRDefault="008F32F1" w:rsidP="006F72B1">
            <w:pPr>
              <w:pStyle w:val="Listenabsatz"/>
              <w:numPr>
                <w:ilvl w:val="0"/>
                <w:numId w:val="15"/>
              </w:numPr>
              <w:spacing w:before="60" w:after="60"/>
              <w:rPr>
                <w:rFonts w:cs="Arial"/>
                <w:lang w:val="it-IT"/>
              </w:rPr>
            </w:pPr>
            <w:r w:rsidRPr="00E6321E">
              <w:rPr>
                <w:rFonts w:cs="Arial"/>
                <w:lang w:val="it-IT"/>
              </w:rPr>
              <w:t xml:space="preserve">Vapori di </w:t>
            </w:r>
            <w:r w:rsidR="003B095B" w:rsidRPr="00E6321E">
              <w:rPr>
                <w:rFonts w:cs="Arial"/>
                <w:lang w:val="it-IT"/>
              </w:rPr>
              <w:t>Mercur</w:t>
            </w:r>
            <w:r w:rsidR="00102722" w:rsidRPr="00E6321E">
              <w:rPr>
                <w:rFonts w:cs="Arial"/>
                <w:lang w:val="it-IT"/>
              </w:rPr>
              <w:t>io</w:t>
            </w:r>
          </w:p>
          <w:p w14:paraId="44CCAAEE" w14:textId="5D596099" w:rsidR="003B095B" w:rsidRPr="00E6321E" w:rsidRDefault="00102722" w:rsidP="006F72B1">
            <w:pPr>
              <w:pStyle w:val="Listenabsatz"/>
              <w:numPr>
                <w:ilvl w:val="0"/>
                <w:numId w:val="15"/>
              </w:numPr>
              <w:spacing w:before="60" w:after="60"/>
              <w:rPr>
                <w:rFonts w:cs="Arial"/>
                <w:lang w:val="it-IT"/>
              </w:rPr>
            </w:pPr>
            <w:r w:rsidRPr="00E6321E">
              <w:rPr>
                <w:rFonts w:cs="Arial"/>
                <w:lang w:val="it-IT"/>
              </w:rPr>
              <w:t>Altro</w:t>
            </w:r>
          </w:p>
        </w:tc>
        <w:tc>
          <w:tcPr>
            <w:tcW w:w="4110" w:type="dxa"/>
          </w:tcPr>
          <w:p w14:paraId="7AC64493" w14:textId="77777777" w:rsidR="003B095B" w:rsidRPr="00E6321E" w:rsidRDefault="003B095B" w:rsidP="00B5645E">
            <w:pPr>
              <w:spacing w:before="60" w:after="60"/>
              <w:jc w:val="left"/>
              <w:rPr>
                <w:rFonts w:cs="Arial"/>
                <w:highlight w:val="yellow"/>
                <w:lang w:val="it-IT"/>
              </w:rPr>
            </w:pPr>
          </w:p>
          <w:p w14:paraId="2341AC9F" w14:textId="0E2E3CEE" w:rsidR="003B095B" w:rsidRPr="00E6321E" w:rsidRDefault="00BA0790" w:rsidP="006F72B1">
            <w:pPr>
              <w:pStyle w:val="Listenabsatz"/>
              <w:numPr>
                <w:ilvl w:val="0"/>
                <w:numId w:val="15"/>
              </w:numPr>
              <w:spacing w:before="60" w:after="60"/>
              <w:ind w:left="737"/>
              <w:jc w:val="left"/>
              <w:rPr>
                <w:rFonts w:cs="Arial"/>
                <w:highlight w:val="yellow"/>
                <w:lang w:val="it-IT"/>
              </w:rPr>
            </w:pPr>
            <w:r w:rsidRPr="00E6321E">
              <w:rPr>
                <w:rFonts w:cs="Arial"/>
                <w:highlight w:val="yellow"/>
                <w:lang w:val="it-IT"/>
              </w:rPr>
              <w:t>XX</w:t>
            </w:r>
            <w:r w:rsidR="003B095B" w:rsidRPr="00E6321E">
              <w:rPr>
                <w:rFonts w:cs="Arial"/>
                <w:highlight w:val="yellow"/>
                <w:lang w:val="it-IT"/>
              </w:rPr>
              <w:t xml:space="preserve"> </w:t>
            </w:r>
            <w:r w:rsidRPr="00E6321E">
              <w:rPr>
                <w:rFonts w:cs="Arial"/>
                <w:highlight w:val="yellow"/>
                <w:lang w:val="it-IT"/>
              </w:rPr>
              <w:t xml:space="preserve">XXX </w:t>
            </w:r>
            <w:r w:rsidR="003B095B" w:rsidRPr="00E6321E">
              <w:rPr>
                <w:rFonts w:cs="Arial"/>
                <w:highlight w:val="yellow"/>
                <w:lang w:val="it-IT"/>
              </w:rPr>
              <w:t>in total</w:t>
            </w:r>
            <w:r w:rsidR="00102722" w:rsidRPr="00E6321E">
              <w:rPr>
                <w:rFonts w:cs="Arial"/>
                <w:highlight w:val="yellow"/>
                <w:lang w:val="it-IT"/>
              </w:rPr>
              <w:t>e</w:t>
            </w:r>
          </w:p>
          <w:p w14:paraId="298814EC" w14:textId="77777777" w:rsidR="003B095B" w:rsidRPr="00E6321E" w:rsidRDefault="00BA0790" w:rsidP="006F72B1">
            <w:pPr>
              <w:pStyle w:val="Listenabsatz"/>
              <w:numPr>
                <w:ilvl w:val="0"/>
                <w:numId w:val="15"/>
              </w:numPr>
              <w:spacing w:before="60" w:after="60"/>
              <w:ind w:left="737"/>
              <w:jc w:val="left"/>
              <w:rPr>
                <w:rFonts w:cs="Arial"/>
                <w:highlight w:val="yellow"/>
                <w:lang w:val="it-IT"/>
              </w:rPr>
            </w:pPr>
            <w:r w:rsidRPr="00E6321E">
              <w:rPr>
                <w:rFonts w:cs="Arial"/>
                <w:highlight w:val="yellow"/>
                <w:lang w:val="it-IT"/>
              </w:rPr>
              <w:t>XX</w:t>
            </w:r>
            <w:r w:rsidR="003B095B" w:rsidRPr="00E6321E">
              <w:rPr>
                <w:rFonts w:cs="Arial"/>
                <w:highlight w:val="yellow"/>
                <w:lang w:val="it-IT"/>
              </w:rPr>
              <w:t xml:space="preserve"> </w:t>
            </w:r>
            <w:r w:rsidRPr="00E6321E">
              <w:rPr>
                <w:rFonts w:cs="Arial"/>
                <w:highlight w:val="yellow"/>
                <w:lang w:val="it-IT"/>
              </w:rPr>
              <w:t>XXX LED</w:t>
            </w:r>
          </w:p>
          <w:p w14:paraId="64976E4F" w14:textId="7A1310BC" w:rsidR="00BA0790" w:rsidRPr="00E6321E" w:rsidRDefault="00BA0790" w:rsidP="006F72B1">
            <w:pPr>
              <w:pStyle w:val="Listenabsatz"/>
              <w:numPr>
                <w:ilvl w:val="0"/>
                <w:numId w:val="15"/>
              </w:numPr>
              <w:spacing w:before="60" w:after="60"/>
              <w:jc w:val="left"/>
              <w:rPr>
                <w:rFonts w:cs="Arial"/>
                <w:highlight w:val="yellow"/>
                <w:lang w:val="it-IT"/>
              </w:rPr>
            </w:pPr>
            <w:r w:rsidRPr="00E6321E">
              <w:rPr>
                <w:rFonts w:cs="Arial"/>
                <w:highlight w:val="yellow"/>
                <w:lang w:val="it-IT"/>
              </w:rPr>
              <w:t>XX</w:t>
            </w:r>
            <w:r w:rsidR="003B095B" w:rsidRPr="00E6321E">
              <w:rPr>
                <w:rFonts w:cs="Arial"/>
                <w:highlight w:val="yellow"/>
                <w:lang w:val="it-IT"/>
              </w:rPr>
              <w:t xml:space="preserve"> </w:t>
            </w:r>
            <w:r w:rsidRPr="00E6321E">
              <w:rPr>
                <w:rFonts w:cs="Arial"/>
                <w:highlight w:val="yellow"/>
                <w:lang w:val="it-IT"/>
              </w:rPr>
              <w:t xml:space="preserve">XXX </w:t>
            </w:r>
            <w:r w:rsidR="00102722" w:rsidRPr="00E6321E">
              <w:rPr>
                <w:rFonts w:cs="Arial"/>
                <w:highlight w:val="yellow"/>
                <w:lang w:val="it-IT"/>
              </w:rPr>
              <w:t>SAP</w:t>
            </w:r>
          </w:p>
          <w:p w14:paraId="206FBEF8" w14:textId="5A918CEA" w:rsidR="003B095B" w:rsidRPr="00E6321E" w:rsidRDefault="003B095B" w:rsidP="006F72B1">
            <w:pPr>
              <w:pStyle w:val="Listenabsatz"/>
              <w:numPr>
                <w:ilvl w:val="0"/>
                <w:numId w:val="15"/>
              </w:numPr>
              <w:spacing w:before="60" w:after="60"/>
              <w:jc w:val="left"/>
              <w:rPr>
                <w:rFonts w:cs="Arial"/>
                <w:highlight w:val="yellow"/>
                <w:lang w:val="it-IT"/>
              </w:rPr>
            </w:pPr>
            <w:r w:rsidRPr="00E6321E">
              <w:rPr>
                <w:rFonts w:cs="Arial"/>
                <w:highlight w:val="yellow"/>
                <w:lang w:val="it-IT"/>
              </w:rPr>
              <w:t xml:space="preserve">XX XXX </w:t>
            </w:r>
            <w:r w:rsidR="008F32F1" w:rsidRPr="00E6321E">
              <w:rPr>
                <w:rFonts w:cs="Arial"/>
                <w:highlight w:val="yellow"/>
                <w:lang w:val="it-IT"/>
              </w:rPr>
              <w:t>Alogenuri metallici</w:t>
            </w:r>
          </w:p>
          <w:p w14:paraId="79FDE3A4" w14:textId="2228109A" w:rsidR="003B095B" w:rsidRPr="00E6321E" w:rsidRDefault="003B095B" w:rsidP="006F72B1">
            <w:pPr>
              <w:pStyle w:val="Listenabsatz"/>
              <w:numPr>
                <w:ilvl w:val="0"/>
                <w:numId w:val="15"/>
              </w:numPr>
              <w:spacing w:before="60" w:after="60"/>
              <w:jc w:val="left"/>
              <w:rPr>
                <w:rFonts w:cs="Arial"/>
                <w:highlight w:val="yellow"/>
                <w:lang w:val="it-IT"/>
              </w:rPr>
            </w:pPr>
            <w:r w:rsidRPr="00E6321E">
              <w:rPr>
                <w:rFonts w:cs="Arial"/>
                <w:highlight w:val="yellow"/>
                <w:lang w:val="it-IT"/>
              </w:rPr>
              <w:t>XX XXX Mercur</w:t>
            </w:r>
            <w:r w:rsidR="00102722" w:rsidRPr="00E6321E">
              <w:rPr>
                <w:rFonts w:cs="Arial"/>
                <w:highlight w:val="yellow"/>
                <w:lang w:val="it-IT"/>
              </w:rPr>
              <w:t>io</w:t>
            </w:r>
          </w:p>
          <w:p w14:paraId="1C130996" w14:textId="4E30E2BD" w:rsidR="003B095B" w:rsidRPr="00E6321E" w:rsidRDefault="003B095B" w:rsidP="006F72B1">
            <w:pPr>
              <w:pStyle w:val="Listenabsatz"/>
              <w:numPr>
                <w:ilvl w:val="0"/>
                <w:numId w:val="15"/>
              </w:numPr>
              <w:spacing w:before="60" w:after="60"/>
              <w:jc w:val="left"/>
              <w:rPr>
                <w:rFonts w:cs="Arial"/>
                <w:highlight w:val="yellow"/>
                <w:lang w:val="it-IT"/>
              </w:rPr>
            </w:pPr>
            <w:r w:rsidRPr="00E6321E">
              <w:rPr>
                <w:rFonts w:cs="Arial"/>
                <w:highlight w:val="yellow"/>
                <w:lang w:val="it-IT"/>
              </w:rPr>
              <w:t xml:space="preserve">XX XXX </w:t>
            </w:r>
            <w:r w:rsidR="00102722" w:rsidRPr="00E6321E">
              <w:rPr>
                <w:rFonts w:cs="Arial"/>
                <w:highlight w:val="yellow"/>
                <w:lang w:val="it-IT"/>
              </w:rPr>
              <w:t>Altro</w:t>
            </w:r>
          </w:p>
        </w:tc>
      </w:tr>
      <w:tr w:rsidR="001464C3" w:rsidRPr="00E6321E" w14:paraId="1267822E" w14:textId="77777777">
        <w:tc>
          <w:tcPr>
            <w:tcW w:w="4962" w:type="dxa"/>
          </w:tcPr>
          <w:p w14:paraId="692DE5A1" w14:textId="77777777" w:rsidR="00A83555" w:rsidRPr="00E6321E" w:rsidRDefault="00A83555" w:rsidP="00A83555">
            <w:pPr>
              <w:spacing w:before="60" w:after="60"/>
              <w:rPr>
                <w:rFonts w:cs="Arial"/>
                <w:lang w:val="it-IT"/>
              </w:rPr>
            </w:pPr>
            <w:r w:rsidRPr="00E6321E">
              <w:rPr>
                <w:rFonts w:cs="Arial"/>
                <w:lang w:val="it-IT"/>
              </w:rPr>
              <w:t>Numero e tecnologia degli alimentatori elettronici di controllo</w:t>
            </w:r>
          </w:p>
          <w:p w14:paraId="1CC9179F" w14:textId="04B40E10" w:rsidR="00495647" w:rsidRPr="00E6321E" w:rsidRDefault="00495647" w:rsidP="006F72B1">
            <w:pPr>
              <w:pStyle w:val="Listenabsatz"/>
              <w:numPr>
                <w:ilvl w:val="0"/>
                <w:numId w:val="17"/>
              </w:numPr>
              <w:spacing w:before="60" w:after="60"/>
              <w:rPr>
                <w:rFonts w:cs="Arial"/>
                <w:lang w:val="it-IT"/>
              </w:rPr>
            </w:pPr>
            <w:r w:rsidRPr="00E6321E">
              <w:rPr>
                <w:rFonts w:cs="Arial"/>
                <w:lang w:val="it-IT"/>
              </w:rPr>
              <w:t>Zhaga-D4i</w:t>
            </w:r>
          </w:p>
          <w:p w14:paraId="3FC83281" w14:textId="72089417" w:rsidR="00495647" w:rsidRPr="00E6321E" w:rsidRDefault="00495647" w:rsidP="006F72B1">
            <w:pPr>
              <w:pStyle w:val="Listenabsatz"/>
              <w:numPr>
                <w:ilvl w:val="0"/>
                <w:numId w:val="17"/>
              </w:numPr>
              <w:spacing w:before="60" w:after="60"/>
              <w:rPr>
                <w:rFonts w:cs="Arial"/>
                <w:lang w:val="it-IT"/>
              </w:rPr>
            </w:pPr>
            <w:r w:rsidRPr="00E6321E">
              <w:rPr>
                <w:rFonts w:cs="Arial"/>
                <w:lang w:val="it-IT"/>
              </w:rPr>
              <w:t>D4i</w:t>
            </w:r>
          </w:p>
          <w:p w14:paraId="23778687" w14:textId="2DEA9E56" w:rsidR="001464C3" w:rsidRPr="00E6321E" w:rsidRDefault="001464C3" w:rsidP="006F72B1">
            <w:pPr>
              <w:pStyle w:val="Listenabsatz"/>
              <w:numPr>
                <w:ilvl w:val="0"/>
                <w:numId w:val="17"/>
              </w:numPr>
              <w:spacing w:before="60" w:after="60"/>
              <w:rPr>
                <w:rFonts w:cs="Arial"/>
                <w:lang w:val="it-IT"/>
              </w:rPr>
            </w:pPr>
            <w:r w:rsidRPr="00E6321E">
              <w:rPr>
                <w:rFonts w:cs="Arial"/>
                <w:lang w:val="it-IT"/>
              </w:rPr>
              <w:t>DALI</w:t>
            </w:r>
          </w:p>
          <w:p w14:paraId="3AD31D32" w14:textId="0463EDD4" w:rsidR="001464C3" w:rsidRPr="00E6321E" w:rsidRDefault="001464C3" w:rsidP="006F72B1">
            <w:pPr>
              <w:pStyle w:val="Listenabsatz"/>
              <w:numPr>
                <w:ilvl w:val="0"/>
                <w:numId w:val="17"/>
              </w:numPr>
              <w:spacing w:before="60" w:after="60"/>
              <w:rPr>
                <w:rFonts w:cs="Arial"/>
                <w:lang w:val="it-IT"/>
              </w:rPr>
            </w:pPr>
            <w:r w:rsidRPr="00E6321E">
              <w:rPr>
                <w:rFonts w:cs="Arial"/>
                <w:lang w:val="it-IT"/>
              </w:rPr>
              <w:t>1-10 V</w:t>
            </w:r>
          </w:p>
          <w:p w14:paraId="204D6249" w14:textId="29900AC0" w:rsidR="001464C3" w:rsidRPr="00E6321E" w:rsidRDefault="00CE7BC1" w:rsidP="006F72B1">
            <w:pPr>
              <w:pStyle w:val="Listenabsatz"/>
              <w:numPr>
                <w:ilvl w:val="0"/>
                <w:numId w:val="17"/>
              </w:numPr>
              <w:spacing w:before="60" w:after="60"/>
              <w:rPr>
                <w:rFonts w:cs="Arial"/>
                <w:lang w:val="it-IT"/>
              </w:rPr>
            </w:pPr>
            <w:r w:rsidRPr="00E6321E">
              <w:rPr>
                <w:rFonts w:cs="Arial"/>
                <w:lang w:val="it-IT"/>
              </w:rPr>
              <w:t>Altro</w:t>
            </w:r>
          </w:p>
        </w:tc>
        <w:tc>
          <w:tcPr>
            <w:tcW w:w="4110" w:type="dxa"/>
          </w:tcPr>
          <w:p w14:paraId="3A99D308" w14:textId="77777777" w:rsidR="00131375" w:rsidRPr="00E6321E" w:rsidRDefault="00131375" w:rsidP="00131375">
            <w:pPr>
              <w:pStyle w:val="Listenabsatz"/>
              <w:spacing w:before="60" w:after="60"/>
              <w:jc w:val="left"/>
              <w:rPr>
                <w:rFonts w:cs="Arial"/>
                <w:highlight w:val="yellow"/>
                <w:lang w:val="it-IT"/>
              </w:rPr>
            </w:pPr>
          </w:p>
          <w:p w14:paraId="520A4A54" w14:textId="3C6AC88D" w:rsidR="00495647" w:rsidRPr="00E6321E" w:rsidRDefault="00495647" w:rsidP="006F72B1">
            <w:pPr>
              <w:pStyle w:val="Listenabsatz"/>
              <w:numPr>
                <w:ilvl w:val="0"/>
                <w:numId w:val="17"/>
              </w:numPr>
              <w:spacing w:before="60" w:after="60"/>
              <w:jc w:val="left"/>
              <w:rPr>
                <w:rFonts w:cs="Arial"/>
                <w:highlight w:val="yellow"/>
                <w:lang w:val="it-IT"/>
              </w:rPr>
            </w:pPr>
            <w:r w:rsidRPr="00E6321E">
              <w:rPr>
                <w:rFonts w:cs="Arial"/>
                <w:highlight w:val="yellow"/>
                <w:lang w:val="it-IT"/>
              </w:rPr>
              <w:t>XX XXX Zhaga-D4i</w:t>
            </w:r>
          </w:p>
          <w:p w14:paraId="14A2CD16" w14:textId="4F21313E" w:rsidR="00A734AD" w:rsidRPr="00E6321E" w:rsidRDefault="00A734AD" w:rsidP="006F72B1">
            <w:pPr>
              <w:pStyle w:val="Listenabsatz"/>
              <w:numPr>
                <w:ilvl w:val="0"/>
                <w:numId w:val="17"/>
              </w:numPr>
              <w:spacing w:before="60" w:after="60"/>
              <w:jc w:val="left"/>
              <w:rPr>
                <w:rFonts w:cs="Arial"/>
                <w:highlight w:val="yellow"/>
                <w:lang w:val="it-IT"/>
              </w:rPr>
            </w:pPr>
            <w:r w:rsidRPr="00E6321E">
              <w:rPr>
                <w:rFonts w:cs="Arial"/>
                <w:highlight w:val="yellow"/>
                <w:lang w:val="it-IT"/>
              </w:rPr>
              <w:t>X</w:t>
            </w:r>
            <w:r w:rsidR="00131375" w:rsidRPr="00E6321E">
              <w:rPr>
                <w:rFonts w:cs="Arial"/>
                <w:highlight w:val="yellow"/>
                <w:lang w:val="it-IT"/>
              </w:rPr>
              <w:t>X XXX</w:t>
            </w:r>
            <w:r w:rsidRPr="00E6321E">
              <w:rPr>
                <w:rFonts w:cs="Arial"/>
                <w:highlight w:val="yellow"/>
                <w:lang w:val="it-IT"/>
              </w:rPr>
              <w:t xml:space="preserve"> D</w:t>
            </w:r>
            <w:r w:rsidR="00BB7527" w:rsidRPr="00E6321E">
              <w:rPr>
                <w:rFonts w:cs="Arial"/>
                <w:highlight w:val="yellow"/>
                <w:lang w:val="it-IT"/>
              </w:rPr>
              <w:t>4i</w:t>
            </w:r>
          </w:p>
          <w:p w14:paraId="61D60F8F" w14:textId="34F907BE" w:rsidR="00A734AD" w:rsidRPr="00E6321E" w:rsidRDefault="00131375" w:rsidP="006F72B1">
            <w:pPr>
              <w:pStyle w:val="Listenabsatz"/>
              <w:numPr>
                <w:ilvl w:val="0"/>
                <w:numId w:val="15"/>
              </w:numPr>
              <w:spacing w:before="60" w:after="60"/>
              <w:ind w:left="737"/>
              <w:jc w:val="left"/>
              <w:rPr>
                <w:rFonts w:cs="Arial"/>
                <w:highlight w:val="yellow"/>
                <w:lang w:val="it-IT"/>
              </w:rPr>
            </w:pPr>
            <w:r w:rsidRPr="00E6321E">
              <w:rPr>
                <w:rFonts w:cs="Arial"/>
                <w:highlight w:val="yellow"/>
                <w:lang w:val="it-IT"/>
              </w:rPr>
              <w:t>XX XXX</w:t>
            </w:r>
            <w:r w:rsidR="00A734AD" w:rsidRPr="00E6321E">
              <w:rPr>
                <w:rFonts w:cs="Arial"/>
                <w:highlight w:val="yellow"/>
                <w:lang w:val="it-IT"/>
              </w:rPr>
              <w:t xml:space="preserve"> D</w:t>
            </w:r>
            <w:r w:rsidR="00BB7527" w:rsidRPr="00E6321E">
              <w:rPr>
                <w:rFonts w:cs="Arial"/>
                <w:highlight w:val="yellow"/>
                <w:lang w:val="it-IT"/>
              </w:rPr>
              <w:t>ALI</w:t>
            </w:r>
          </w:p>
          <w:p w14:paraId="212F22B5" w14:textId="2231667B" w:rsidR="00A734AD" w:rsidRPr="00E6321E" w:rsidRDefault="00131375" w:rsidP="006F72B1">
            <w:pPr>
              <w:pStyle w:val="Listenabsatz"/>
              <w:numPr>
                <w:ilvl w:val="0"/>
                <w:numId w:val="15"/>
              </w:numPr>
              <w:spacing w:before="60" w:after="60"/>
              <w:ind w:left="737"/>
              <w:jc w:val="left"/>
              <w:rPr>
                <w:rFonts w:cs="Arial"/>
                <w:highlight w:val="yellow"/>
                <w:lang w:val="it-IT"/>
              </w:rPr>
            </w:pPr>
            <w:r w:rsidRPr="00E6321E">
              <w:rPr>
                <w:rFonts w:cs="Arial"/>
                <w:highlight w:val="yellow"/>
                <w:lang w:val="it-IT"/>
              </w:rPr>
              <w:t>XX XXX</w:t>
            </w:r>
            <w:r w:rsidR="00A734AD" w:rsidRPr="00E6321E">
              <w:rPr>
                <w:rFonts w:cs="Arial"/>
                <w:highlight w:val="yellow"/>
                <w:lang w:val="it-IT"/>
              </w:rPr>
              <w:t xml:space="preserve"> 1 – 10 V</w:t>
            </w:r>
          </w:p>
          <w:p w14:paraId="2C84CAD8" w14:textId="396B2C7B" w:rsidR="00A734AD" w:rsidRPr="00E6321E" w:rsidRDefault="00131375" w:rsidP="006F72B1">
            <w:pPr>
              <w:pStyle w:val="Listenabsatz"/>
              <w:numPr>
                <w:ilvl w:val="0"/>
                <w:numId w:val="15"/>
              </w:numPr>
              <w:spacing w:before="60" w:after="60"/>
              <w:ind w:left="737"/>
              <w:jc w:val="left"/>
              <w:rPr>
                <w:rFonts w:cs="Arial"/>
                <w:highlight w:val="yellow"/>
                <w:lang w:val="it-IT"/>
              </w:rPr>
            </w:pPr>
            <w:r w:rsidRPr="00E6321E">
              <w:rPr>
                <w:rFonts w:cs="Arial"/>
                <w:highlight w:val="yellow"/>
                <w:lang w:val="it-IT"/>
              </w:rPr>
              <w:t>XX XXX</w:t>
            </w:r>
            <w:r w:rsidR="00A734AD" w:rsidRPr="00E6321E">
              <w:rPr>
                <w:rFonts w:cs="Arial"/>
                <w:highlight w:val="yellow"/>
                <w:lang w:val="it-IT"/>
              </w:rPr>
              <w:t xml:space="preserve"> </w:t>
            </w:r>
            <w:r w:rsidR="00CE7BC1" w:rsidRPr="00E6321E">
              <w:rPr>
                <w:rFonts w:cs="Arial"/>
                <w:highlight w:val="yellow"/>
                <w:lang w:val="it-IT"/>
              </w:rPr>
              <w:t>Altro</w:t>
            </w:r>
          </w:p>
          <w:p w14:paraId="53C046C3" w14:textId="77777777" w:rsidR="001464C3" w:rsidRPr="00E6321E" w:rsidRDefault="001464C3" w:rsidP="00B5645E">
            <w:pPr>
              <w:spacing w:before="60" w:after="60"/>
              <w:jc w:val="left"/>
              <w:rPr>
                <w:rFonts w:cs="Arial"/>
                <w:highlight w:val="yellow"/>
                <w:lang w:val="it-IT"/>
              </w:rPr>
            </w:pPr>
          </w:p>
        </w:tc>
      </w:tr>
      <w:tr w:rsidR="001464C3" w:rsidRPr="00E6321E" w14:paraId="08BA2CB2" w14:textId="77777777">
        <w:tc>
          <w:tcPr>
            <w:tcW w:w="4962" w:type="dxa"/>
          </w:tcPr>
          <w:p w14:paraId="632EBA20" w14:textId="4B42FBBA" w:rsidR="00887035" w:rsidRPr="00E6321E" w:rsidRDefault="00887035" w:rsidP="00887035">
            <w:pPr>
              <w:spacing w:before="60" w:after="60"/>
              <w:rPr>
                <w:rFonts w:cs="Arial"/>
                <w:lang w:val="it-IT"/>
              </w:rPr>
            </w:pPr>
            <w:r w:rsidRPr="00E6321E">
              <w:rPr>
                <w:rFonts w:cs="Arial"/>
                <w:lang w:val="it-IT"/>
              </w:rPr>
              <w:t xml:space="preserve">Numero e tecnologia dei connettori/prese per collegare i </w:t>
            </w:r>
            <w:r w:rsidR="0021323E" w:rsidRPr="00E6321E">
              <w:rPr>
                <w:rFonts w:cs="Arial"/>
                <w:lang w:val="it-IT"/>
              </w:rPr>
              <w:t>nodi di controllo</w:t>
            </w:r>
            <w:r w:rsidRPr="00E6321E">
              <w:rPr>
                <w:rFonts w:cs="Arial"/>
                <w:lang w:val="it-IT"/>
              </w:rPr>
              <w:t xml:space="preserve"> dei punti luce</w:t>
            </w:r>
          </w:p>
          <w:p w14:paraId="1FC224CD" w14:textId="5AC816ED" w:rsidR="001464C3" w:rsidRPr="00E6321E" w:rsidRDefault="001464C3" w:rsidP="006F72B1">
            <w:pPr>
              <w:pStyle w:val="Listenabsatz"/>
              <w:numPr>
                <w:ilvl w:val="0"/>
                <w:numId w:val="17"/>
              </w:numPr>
              <w:spacing w:before="60" w:after="60"/>
              <w:rPr>
                <w:rFonts w:cs="Arial"/>
                <w:lang w:val="it-IT"/>
              </w:rPr>
            </w:pPr>
            <w:r w:rsidRPr="00E6321E">
              <w:rPr>
                <w:rFonts w:cs="Arial"/>
                <w:lang w:val="it-IT"/>
              </w:rPr>
              <w:t>ANSI</w:t>
            </w:r>
            <w:r w:rsidR="00131375" w:rsidRPr="00E6321E">
              <w:rPr>
                <w:rFonts w:cs="Arial"/>
                <w:lang w:val="it-IT"/>
              </w:rPr>
              <w:t xml:space="preserve"> C136 </w:t>
            </w:r>
          </w:p>
          <w:p w14:paraId="5945629E" w14:textId="075A22CA" w:rsidR="00131375" w:rsidRPr="00E6321E" w:rsidRDefault="001464C3" w:rsidP="006F72B1">
            <w:pPr>
              <w:pStyle w:val="Listenabsatz"/>
              <w:numPr>
                <w:ilvl w:val="0"/>
                <w:numId w:val="17"/>
              </w:numPr>
              <w:spacing w:before="60" w:after="60"/>
              <w:rPr>
                <w:rFonts w:cs="Arial"/>
                <w:lang w:val="it-IT"/>
              </w:rPr>
            </w:pPr>
            <w:proofErr w:type="spellStart"/>
            <w:r w:rsidRPr="00E6321E">
              <w:rPr>
                <w:rFonts w:cs="Arial"/>
                <w:lang w:val="it-IT"/>
              </w:rPr>
              <w:t>Zhaga</w:t>
            </w:r>
            <w:proofErr w:type="spellEnd"/>
            <w:r w:rsidR="00131375" w:rsidRPr="00E6321E">
              <w:rPr>
                <w:rFonts w:cs="Arial"/>
                <w:lang w:val="it-IT"/>
              </w:rPr>
              <w:t xml:space="preserve"> </w:t>
            </w:r>
          </w:p>
          <w:p w14:paraId="2F4F3FE1" w14:textId="5443B319" w:rsidR="001464C3" w:rsidRPr="00E6321E" w:rsidRDefault="00131375" w:rsidP="006F72B1">
            <w:pPr>
              <w:pStyle w:val="Listenabsatz"/>
              <w:numPr>
                <w:ilvl w:val="0"/>
                <w:numId w:val="17"/>
              </w:numPr>
              <w:spacing w:before="60" w:after="60"/>
              <w:rPr>
                <w:lang w:val="it-IT"/>
              </w:rPr>
            </w:pPr>
            <w:r w:rsidRPr="00E6321E">
              <w:rPr>
                <w:rFonts w:cs="Arial"/>
                <w:lang w:val="it-IT"/>
              </w:rPr>
              <w:t>N</w:t>
            </w:r>
            <w:r w:rsidR="007F6A54" w:rsidRPr="00E6321E">
              <w:rPr>
                <w:rFonts w:cs="Arial"/>
                <w:lang w:val="it-IT"/>
              </w:rPr>
              <w:t>essuna presa</w:t>
            </w:r>
          </w:p>
        </w:tc>
        <w:tc>
          <w:tcPr>
            <w:tcW w:w="4110" w:type="dxa"/>
          </w:tcPr>
          <w:p w14:paraId="500E13D2" w14:textId="04C7E0D6" w:rsidR="00131375" w:rsidRPr="00E6321E" w:rsidRDefault="00131375" w:rsidP="00131375">
            <w:pPr>
              <w:pStyle w:val="Listenabsatz"/>
              <w:spacing w:before="60" w:after="60"/>
              <w:rPr>
                <w:rFonts w:cs="Arial"/>
                <w:highlight w:val="yellow"/>
                <w:lang w:val="it-IT"/>
              </w:rPr>
            </w:pPr>
            <w:r w:rsidRPr="00E6321E">
              <w:rPr>
                <w:rFonts w:cs="Arial"/>
                <w:highlight w:val="yellow"/>
                <w:lang w:val="it-IT"/>
              </w:rPr>
              <w:br/>
            </w:r>
          </w:p>
          <w:p w14:paraId="3D71BC6E" w14:textId="4BB4AF08" w:rsidR="001464C3" w:rsidRPr="00E6321E" w:rsidRDefault="00131375" w:rsidP="006F72B1">
            <w:pPr>
              <w:pStyle w:val="Listenabsatz"/>
              <w:numPr>
                <w:ilvl w:val="0"/>
                <w:numId w:val="17"/>
              </w:numPr>
              <w:spacing w:before="60" w:after="60"/>
              <w:rPr>
                <w:rFonts w:cs="Arial"/>
                <w:highlight w:val="yellow"/>
                <w:lang w:val="it-IT"/>
              </w:rPr>
            </w:pPr>
            <w:r w:rsidRPr="00E6321E">
              <w:rPr>
                <w:rFonts w:cs="Arial"/>
                <w:highlight w:val="yellow"/>
                <w:lang w:val="it-IT"/>
              </w:rPr>
              <w:t>XX XXX</w:t>
            </w:r>
            <w:r w:rsidR="00A734AD" w:rsidRPr="00E6321E">
              <w:rPr>
                <w:rFonts w:cs="Arial"/>
                <w:highlight w:val="yellow"/>
                <w:lang w:val="it-IT"/>
              </w:rPr>
              <w:t xml:space="preserve"> ANSI</w:t>
            </w:r>
          </w:p>
          <w:p w14:paraId="274AB01D" w14:textId="31DDA8A7" w:rsidR="00A734AD" w:rsidRPr="00E6321E" w:rsidRDefault="00131375" w:rsidP="006F72B1">
            <w:pPr>
              <w:pStyle w:val="Listenabsatz"/>
              <w:numPr>
                <w:ilvl w:val="0"/>
                <w:numId w:val="17"/>
              </w:numPr>
              <w:spacing w:before="60" w:after="60"/>
              <w:rPr>
                <w:rFonts w:cs="Arial"/>
                <w:highlight w:val="yellow"/>
                <w:lang w:val="it-IT"/>
              </w:rPr>
            </w:pPr>
            <w:r w:rsidRPr="00E6321E">
              <w:rPr>
                <w:rFonts w:cs="Arial"/>
                <w:highlight w:val="yellow"/>
                <w:lang w:val="it-IT"/>
              </w:rPr>
              <w:t>XX XXX</w:t>
            </w:r>
            <w:r w:rsidR="00A734AD" w:rsidRPr="00E6321E">
              <w:rPr>
                <w:rFonts w:cs="Arial"/>
                <w:highlight w:val="yellow"/>
                <w:lang w:val="it-IT"/>
              </w:rPr>
              <w:t xml:space="preserve"> </w:t>
            </w:r>
            <w:proofErr w:type="spellStart"/>
            <w:r w:rsidR="00A734AD" w:rsidRPr="00E6321E">
              <w:rPr>
                <w:rFonts w:cs="Arial"/>
                <w:highlight w:val="yellow"/>
                <w:lang w:val="it-IT"/>
              </w:rPr>
              <w:t>Zhaga</w:t>
            </w:r>
            <w:proofErr w:type="spellEnd"/>
          </w:p>
          <w:p w14:paraId="3C3DA72A" w14:textId="33789F1F" w:rsidR="00A734AD" w:rsidRPr="00E6321E" w:rsidRDefault="00131375" w:rsidP="006F72B1">
            <w:pPr>
              <w:pStyle w:val="Listenabsatz"/>
              <w:numPr>
                <w:ilvl w:val="0"/>
                <w:numId w:val="17"/>
              </w:numPr>
              <w:spacing w:before="60" w:after="60"/>
              <w:rPr>
                <w:rFonts w:cs="Arial"/>
                <w:highlight w:val="yellow"/>
                <w:lang w:val="it-IT"/>
              </w:rPr>
            </w:pPr>
            <w:r w:rsidRPr="00E6321E">
              <w:rPr>
                <w:rFonts w:cs="Arial"/>
                <w:highlight w:val="yellow"/>
                <w:lang w:val="it-IT"/>
              </w:rPr>
              <w:t xml:space="preserve">XX XXX </w:t>
            </w:r>
            <w:r w:rsidR="007F6A54" w:rsidRPr="00E6321E">
              <w:rPr>
                <w:rFonts w:cs="Arial"/>
                <w:highlight w:val="yellow"/>
                <w:lang w:val="it-IT"/>
              </w:rPr>
              <w:t>nessuna presa</w:t>
            </w:r>
          </w:p>
          <w:p w14:paraId="0E525CAE" w14:textId="2C98770F" w:rsidR="00A734AD" w:rsidRPr="00E6321E" w:rsidRDefault="00A734AD" w:rsidP="00131375">
            <w:pPr>
              <w:spacing w:before="60" w:after="60"/>
              <w:rPr>
                <w:rFonts w:cs="Arial"/>
                <w:highlight w:val="yellow"/>
                <w:lang w:val="it-IT"/>
              </w:rPr>
            </w:pPr>
          </w:p>
        </w:tc>
      </w:tr>
      <w:tr w:rsidR="00A10593" w:rsidRPr="00E6321E" w14:paraId="4B756E5A" w14:textId="77777777">
        <w:tc>
          <w:tcPr>
            <w:tcW w:w="4962" w:type="dxa"/>
          </w:tcPr>
          <w:p w14:paraId="7E91ED86" w14:textId="48B0BDE3" w:rsidR="00A10593" w:rsidRPr="00E6321E" w:rsidRDefault="003E30BF" w:rsidP="00B5645E">
            <w:pPr>
              <w:spacing w:before="60" w:after="60"/>
              <w:ind w:left="374"/>
              <w:rPr>
                <w:rFonts w:cs="Arial"/>
                <w:lang w:val="it-IT"/>
              </w:rPr>
            </w:pPr>
            <w:r w:rsidRPr="00E6321E">
              <w:rPr>
                <w:rFonts w:cs="Arial"/>
                <w:lang w:val="it-IT"/>
              </w:rPr>
              <w:t>Numero medio di ore di accensione all’anno</w:t>
            </w:r>
          </w:p>
        </w:tc>
        <w:tc>
          <w:tcPr>
            <w:tcW w:w="4110" w:type="dxa"/>
          </w:tcPr>
          <w:p w14:paraId="3F521827" w14:textId="6B15EEA4" w:rsidR="00A10593" w:rsidRPr="00E6321E" w:rsidRDefault="00A10593" w:rsidP="00B5645E">
            <w:pPr>
              <w:spacing w:before="60" w:after="60"/>
              <w:ind w:left="374"/>
              <w:jc w:val="left"/>
              <w:rPr>
                <w:rFonts w:cs="Arial"/>
                <w:highlight w:val="yellow"/>
                <w:lang w:val="it-IT"/>
              </w:rPr>
            </w:pPr>
            <w:r w:rsidRPr="00E6321E">
              <w:rPr>
                <w:rFonts w:cs="Arial"/>
                <w:highlight w:val="yellow"/>
                <w:lang w:val="it-IT"/>
              </w:rPr>
              <w:t xml:space="preserve">4100 </w:t>
            </w:r>
            <w:r w:rsidR="003E30BF" w:rsidRPr="00E6321E">
              <w:rPr>
                <w:rFonts w:cs="Arial"/>
                <w:highlight w:val="yellow"/>
                <w:lang w:val="it-IT"/>
              </w:rPr>
              <w:t>ore</w:t>
            </w:r>
          </w:p>
        </w:tc>
      </w:tr>
      <w:tr w:rsidR="00A10593" w:rsidRPr="00E6321E" w14:paraId="413A097A" w14:textId="77777777">
        <w:tc>
          <w:tcPr>
            <w:tcW w:w="4962" w:type="dxa"/>
          </w:tcPr>
          <w:p w14:paraId="731758E5" w14:textId="589A94EB" w:rsidR="00A10593" w:rsidRPr="00E6321E" w:rsidRDefault="0079097A" w:rsidP="00B5645E">
            <w:pPr>
              <w:spacing w:before="60" w:after="60"/>
              <w:ind w:left="374"/>
              <w:rPr>
                <w:rFonts w:cs="Arial"/>
                <w:lang w:val="it-IT"/>
              </w:rPr>
            </w:pPr>
            <w:r w:rsidRPr="00E6321E">
              <w:rPr>
                <w:rFonts w:cs="Arial"/>
                <w:lang w:val="it-IT"/>
              </w:rPr>
              <w:t>Numero di</w:t>
            </w:r>
            <w:r w:rsidR="00A10593" w:rsidRPr="00E6321E">
              <w:rPr>
                <w:rFonts w:cs="Arial"/>
                <w:lang w:val="it-IT"/>
              </w:rPr>
              <w:t xml:space="preserve"> </w:t>
            </w:r>
            <w:r w:rsidR="001866EC" w:rsidRPr="00E6321E">
              <w:rPr>
                <w:rFonts w:cs="Arial"/>
                <w:lang w:val="it-IT"/>
              </w:rPr>
              <w:t>k</w:t>
            </w:r>
            <w:r w:rsidR="00A10593" w:rsidRPr="00E6321E">
              <w:rPr>
                <w:rFonts w:cs="Arial"/>
                <w:lang w:val="it-IT"/>
              </w:rPr>
              <w:t>W</w:t>
            </w:r>
            <w:r w:rsidR="00E43B0D" w:rsidRPr="00E6321E">
              <w:rPr>
                <w:rFonts w:cs="Arial"/>
                <w:lang w:val="it-IT"/>
              </w:rPr>
              <w:t>h</w:t>
            </w:r>
            <w:r w:rsidR="00A10593" w:rsidRPr="00E6321E">
              <w:rPr>
                <w:rFonts w:cs="Arial"/>
                <w:lang w:val="it-IT"/>
              </w:rPr>
              <w:t xml:space="preserve"> </w:t>
            </w:r>
            <w:r w:rsidR="00C059DC" w:rsidRPr="00E6321E">
              <w:rPr>
                <w:rFonts w:cs="Arial"/>
                <w:lang w:val="it-IT"/>
              </w:rPr>
              <w:t>all’anno</w:t>
            </w:r>
          </w:p>
        </w:tc>
        <w:tc>
          <w:tcPr>
            <w:tcW w:w="4110" w:type="dxa"/>
          </w:tcPr>
          <w:p w14:paraId="61BA401A" w14:textId="77777777" w:rsidR="00A10593" w:rsidRPr="00E6321E" w:rsidRDefault="003B095B" w:rsidP="00B5645E">
            <w:pPr>
              <w:spacing w:before="60" w:after="60"/>
              <w:ind w:left="374"/>
              <w:jc w:val="left"/>
              <w:rPr>
                <w:rFonts w:cs="Arial"/>
                <w:highlight w:val="yellow"/>
                <w:lang w:val="it-IT"/>
              </w:rPr>
            </w:pPr>
            <w:r w:rsidRPr="00E6321E">
              <w:rPr>
                <w:rFonts w:cs="Arial"/>
                <w:highlight w:val="yellow"/>
                <w:lang w:val="it-IT"/>
              </w:rPr>
              <w:t xml:space="preserve">X XXX </w:t>
            </w:r>
            <w:proofErr w:type="spellStart"/>
            <w:r w:rsidRPr="00E6321E">
              <w:rPr>
                <w:rFonts w:cs="Arial"/>
                <w:highlight w:val="yellow"/>
                <w:lang w:val="it-IT"/>
              </w:rPr>
              <w:t>XXX</w:t>
            </w:r>
            <w:proofErr w:type="spellEnd"/>
            <w:r w:rsidRPr="00E6321E">
              <w:rPr>
                <w:rFonts w:cs="Arial"/>
                <w:highlight w:val="yellow"/>
                <w:lang w:val="it-IT"/>
              </w:rPr>
              <w:t xml:space="preserve"> kWh</w:t>
            </w:r>
          </w:p>
        </w:tc>
      </w:tr>
      <w:tr w:rsidR="00A10593" w:rsidRPr="00E6321E" w14:paraId="0175DB9B" w14:textId="77777777">
        <w:tc>
          <w:tcPr>
            <w:tcW w:w="4962" w:type="dxa"/>
          </w:tcPr>
          <w:p w14:paraId="6A8A539A" w14:textId="394CC4A1" w:rsidR="00A10593" w:rsidRPr="00E6321E" w:rsidRDefault="00C059DC" w:rsidP="00B5645E">
            <w:pPr>
              <w:spacing w:before="60" w:after="60"/>
              <w:ind w:left="374"/>
              <w:rPr>
                <w:rFonts w:cs="Arial"/>
                <w:lang w:val="it-IT"/>
              </w:rPr>
            </w:pPr>
            <w:r w:rsidRPr="00E6321E">
              <w:rPr>
                <w:rFonts w:cs="Arial"/>
                <w:lang w:val="it-IT"/>
              </w:rPr>
              <w:t>Prezzo medio</w:t>
            </w:r>
            <w:r w:rsidR="00A10593" w:rsidRPr="00E6321E">
              <w:rPr>
                <w:rFonts w:cs="Arial"/>
                <w:lang w:val="it-IT"/>
              </w:rPr>
              <w:t xml:space="preserve"> per </w:t>
            </w:r>
            <w:r w:rsidR="001866EC" w:rsidRPr="00E6321E">
              <w:rPr>
                <w:rFonts w:cs="Arial"/>
                <w:lang w:val="it-IT"/>
              </w:rPr>
              <w:t>k</w:t>
            </w:r>
            <w:r w:rsidR="00A10593" w:rsidRPr="00E6321E">
              <w:rPr>
                <w:rFonts w:cs="Arial"/>
                <w:lang w:val="it-IT"/>
              </w:rPr>
              <w:t>W</w:t>
            </w:r>
            <w:r w:rsidR="00E43B0D" w:rsidRPr="00E6321E">
              <w:rPr>
                <w:rFonts w:cs="Arial"/>
                <w:lang w:val="it-IT"/>
              </w:rPr>
              <w:t>h</w:t>
            </w:r>
          </w:p>
        </w:tc>
        <w:tc>
          <w:tcPr>
            <w:tcW w:w="4110" w:type="dxa"/>
          </w:tcPr>
          <w:p w14:paraId="57B62352" w14:textId="77777777" w:rsidR="00A10593" w:rsidRPr="00E6321E" w:rsidRDefault="003B095B" w:rsidP="00B5645E">
            <w:pPr>
              <w:spacing w:before="60" w:after="60"/>
              <w:ind w:left="374"/>
              <w:jc w:val="left"/>
              <w:rPr>
                <w:rFonts w:cs="Arial"/>
                <w:highlight w:val="yellow"/>
                <w:lang w:val="it-IT"/>
              </w:rPr>
            </w:pPr>
            <w:r w:rsidRPr="00E6321E">
              <w:rPr>
                <w:rFonts w:cs="Arial"/>
                <w:highlight w:val="yellow"/>
                <w:lang w:val="it-IT"/>
              </w:rPr>
              <w:t>0.XX cents per kWh</w:t>
            </w:r>
          </w:p>
        </w:tc>
      </w:tr>
      <w:tr w:rsidR="00A10593" w:rsidRPr="00E6321E" w14:paraId="59DB66E2" w14:textId="77777777">
        <w:tc>
          <w:tcPr>
            <w:tcW w:w="4962" w:type="dxa"/>
          </w:tcPr>
          <w:p w14:paraId="2176827B" w14:textId="0CB1541F" w:rsidR="00A10593" w:rsidRPr="00E6321E" w:rsidRDefault="00500BF6" w:rsidP="00B5645E">
            <w:pPr>
              <w:spacing w:before="60" w:after="60"/>
              <w:ind w:left="374"/>
              <w:rPr>
                <w:rFonts w:cs="Arial"/>
                <w:lang w:val="it-IT"/>
              </w:rPr>
            </w:pPr>
            <w:r w:rsidRPr="00E6321E">
              <w:rPr>
                <w:rFonts w:cs="Arial"/>
                <w:lang w:val="it-IT"/>
              </w:rPr>
              <w:t>Pagamenti annuali per l'elettricità</w:t>
            </w:r>
          </w:p>
        </w:tc>
        <w:tc>
          <w:tcPr>
            <w:tcW w:w="4110" w:type="dxa"/>
          </w:tcPr>
          <w:p w14:paraId="5A7872DD" w14:textId="77777777" w:rsidR="00A10593" w:rsidRPr="00E6321E" w:rsidRDefault="003B095B" w:rsidP="00B5645E">
            <w:pPr>
              <w:spacing w:before="60" w:after="60"/>
              <w:ind w:left="374"/>
              <w:jc w:val="left"/>
              <w:rPr>
                <w:rFonts w:cs="Arial"/>
                <w:highlight w:val="yellow"/>
                <w:lang w:val="it-IT"/>
              </w:rPr>
            </w:pPr>
            <w:r w:rsidRPr="00E6321E">
              <w:rPr>
                <w:rFonts w:cs="Arial"/>
                <w:highlight w:val="yellow"/>
                <w:lang w:val="it-IT"/>
              </w:rPr>
              <w:t>$</w:t>
            </w:r>
            <w:r w:rsidR="00D41D95" w:rsidRPr="00E6321E">
              <w:rPr>
                <w:rFonts w:cs="Arial"/>
                <w:highlight w:val="yellow"/>
                <w:lang w:val="it-IT"/>
              </w:rPr>
              <w:t>/€</w:t>
            </w:r>
            <w:r w:rsidRPr="00E6321E">
              <w:rPr>
                <w:rFonts w:cs="Arial"/>
                <w:highlight w:val="yellow"/>
                <w:lang w:val="it-IT"/>
              </w:rPr>
              <w:t xml:space="preserve"> X XXX </w:t>
            </w:r>
            <w:proofErr w:type="spellStart"/>
            <w:r w:rsidRPr="00E6321E">
              <w:rPr>
                <w:rFonts w:cs="Arial"/>
                <w:highlight w:val="yellow"/>
                <w:lang w:val="it-IT"/>
              </w:rPr>
              <w:t>XXX</w:t>
            </w:r>
            <w:proofErr w:type="spellEnd"/>
            <w:r w:rsidRPr="00E6321E">
              <w:rPr>
                <w:rFonts w:cs="Arial"/>
                <w:highlight w:val="yellow"/>
                <w:lang w:val="it-IT"/>
              </w:rPr>
              <w:t xml:space="preserve"> </w:t>
            </w:r>
          </w:p>
        </w:tc>
      </w:tr>
      <w:tr w:rsidR="00A10593" w:rsidRPr="001A2300" w14:paraId="2510400C" w14:textId="77777777">
        <w:tc>
          <w:tcPr>
            <w:tcW w:w="4962" w:type="dxa"/>
          </w:tcPr>
          <w:p w14:paraId="5106BF1F" w14:textId="272F09A8" w:rsidR="00A10593" w:rsidRPr="00E6321E" w:rsidRDefault="001E5D61" w:rsidP="00B5645E">
            <w:pPr>
              <w:spacing w:before="60" w:after="60"/>
              <w:ind w:left="374"/>
              <w:rPr>
                <w:rFonts w:cs="Arial"/>
                <w:lang w:val="it-IT"/>
              </w:rPr>
            </w:pPr>
            <w:r w:rsidRPr="00E6321E">
              <w:rPr>
                <w:rFonts w:cs="Arial"/>
                <w:lang w:val="it-IT"/>
              </w:rPr>
              <w:t>Rapporto medio di kg di CO₂ per kWh</w:t>
            </w:r>
          </w:p>
        </w:tc>
        <w:tc>
          <w:tcPr>
            <w:tcW w:w="4110" w:type="dxa"/>
          </w:tcPr>
          <w:p w14:paraId="0ADEEBFF" w14:textId="77777777" w:rsidR="00A10593" w:rsidRPr="00E6321E" w:rsidRDefault="003B095B" w:rsidP="00B5645E">
            <w:pPr>
              <w:spacing w:before="60" w:after="60"/>
              <w:ind w:left="374"/>
              <w:jc w:val="left"/>
              <w:rPr>
                <w:rFonts w:cs="Arial"/>
                <w:highlight w:val="yellow"/>
                <w:lang w:val="it-IT"/>
              </w:rPr>
            </w:pPr>
            <w:r w:rsidRPr="00E6321E">
              <w:rPr>
                <w:rFonts w:cs="Arial"/>
                <w:highlight w:val="yellow"/>
                <w:lang w:val="it-IT"/>
              </w:rPr>
              <w:t>0.XXX kg of CO</w:t>
            </w:r>
            <w:r w:rsidRPr="00E6321E">
              <w:rPr>
                <w:rFonts w:cs="Arial"/>
                <w:szCs w:val="22"/>
                <w:highlight w:val="yellow"/>
                <w:vertAlign w:val="subscript"/>
                <w:lang w:val="it-IT"/>
              </w:rPr>
              <w:t>2</w:t>
            </w:r>
            <w:r w:rsidRPr="00E6321E">
              <w:rPr>
                <w:rFonts w:cs="Arial"/>
                <w:highlight w:val="yellow"/>
                <w:lang w:val="it-IT"/>
              </w:rPr>
              <w:t xml:space="preserve"> per kWh</w:t>
            </w:r>
          </w:p>
        </w:tc>
      </w:tr>
      <w:tr w:rsidR="00A10593" w:rsidRPr="00E6321E" w14:paraId="587268A1" w14:textId="77777777">
        <w:tc>
          <w:tcPr>
            <w:tcW w:w="4962" w:type="dxa"/>
          </w:tcPr>
          <w:p w14:paraId="7B75DEDA" w14:textId="1A98B890" w:rsidR="00A10593" w:rsidRPr="00E6321E" w:rsidRDefault="00500BF6" w:rsidP="00B5645E">
            <w:pPr>
              <w:spacing w:before="60" w:after="60"/>
              <w:ind w:left="374"/>
              <w:rPr>
                <w:rFonts w:cs="Arial"/>
                <w:lang w:val="it-IT"/>
              </w:rPr>
            </w:pPr>
            <w:r w:rsidRPr="00E6321E">
              <w:rPr>
                <w:rFonts w:cs="Arial"/>
                <w:lang w:val="it-IT"/>
              </w:rPr>
              <w:t>Emissioni annuali di CO₂</w:t>
            </w:r>
          </w:p>
        </w:tc>
        <w:tc>
          <w:tcPr>
            <w:tcW w:w="4110" w:type="dxa"/>
          </w:tcPr>
          <w:p w14:paraId="73F350DF" w14:textId="3D037312" w:rsidR="00A10593" w:rsidRPr="00E6321E" w:rsidRDefault="003B095B" w:rsidP="00B5645E">
            <w:pPr>
              <w:spacing w:before="60" w:after="60"/>
              <w:ind w:left="374"/>
              <w:jc w:val="left"/>
              <w:rPr>
                <w:rFonts w:cs="Arial"/>
                <w:highlight w:val="yellow"/>
                <w:lang w:val="it-IT"/>
              </w:rPr>
            </w:pPr>
            <w:r w:rsidRPr="00E6321E">
              <w:rPr>
                <w:rFonts w:cs="Arial"/>
                <w:highlight w:val="yellow"/>
                <w:lang w:val="it-IT"/>
              </w:rPr>
              <w:t>XX XXX ton</w:t>
            </w:r>
            <w:r w:rsidR="006B5229" w:rsidRPr="00E6321E">
              <w:rPr>
                <w:rFonts w:cs="Arial"/>
                <w:highlight w:val="yellow"/>
                <w:lang w:val="it-IT"/>
              </w:rPr>
              <w:t>nellate</w:t>
            </w:r>
            <w:r w:rsidRPr="00E6321E">
              <w:rPr>
                <w:rFonts w:cs="Arial"/>
                <w:highlight w:val="yellow"/>
                <w:lang w:val="it-IT"/>
              </w:rPr>
              <w:t xml:space="preserve"> </w:t>
            </w:r>
            <w:r w:rsidR="006B5229" w:rsidRPr="00E6321E">
              <w:rPr>
                <w:rFonts w:cs="Arial"/>
                <w:highlight w:val="yellow"/>
                <w:lang w:val="it-IT"/>
              </w:rPr>
              <w:t xml:space="preserve">di </w:t>
            </w:r>
            <w:r w:rsidRPr="00E6321E">
              <w:rPr>
                <w:rFonts w:cs="Arial"/>
                <w:highlight w:val="yellow"/>
                <w:lang w:val="it-IT"/>
              </w:rPr>
              <w:t>CO</w:t>
            </w:r>
            <w:r w:rsidRPr="00E6321E">
              <w:rPr>
                <w:rFonts w:cs="Arial"/>
                <w:szCs w:val="22"/>
                <w:highlight w:val="yellow"/>
                <w:vertAlign w:val="subscript"/>
                <w:lang w:val="it-IT"/>
              </w:rPr>
              <w:t>2</w:t>
            </w:r>
          </w:p>
        </w:tc>
      </w:tr>
    </w:tbl>
    <w:p w14:paraId="3824DECD" w14:textId="77777777" w:rsidR="00875B99" w:rsidRPr="00E6321E" w:rsidRDefault="00875B99" w:rsidP="00DB2202">
      <w:pPr>
        <w:rPr>
          <w:lang w:val="it-IT"/>
        </w:rPr>
      </w:pPr>
    </w:p>
    <w:p w14:paraId="7984310A" w14:textId="1C9900AA" w:rsidR="00E00EA6" w:rsidRPr="00E6321E" w:rsidRDefault="004276C3" w:rsidP="006F72B1">
      <w:pPr>
        <w:pStyle w:val="berschrift3"/>
        <w:rPr>
          <w:lang w:val="it-IT"/>
        </w:rPr>
      </w:pPr>
      <w:r w:rsidRPr="00E6321E">
        <w:rPr>
          <w:lang w:val="it-IT"/>
        </w:rPr>
        <w:lastRenderedPageBreak/>
        <w:t xml:space="preserve"> </w:t>
      </w:r>
      <w:bookmarkStart w:id="4" w:name="_Toc239774607"/>
      <w:r w:rsidR="005F18F5" w:rsidRPr="00E6321E">
        <w:rPr>
          <w:lang w:val="it-IT"/>
        </w:rPr>
        <w:t>Obiettivo di questa Gara d'Appalto</w:t>
      </w:r>
      <w:bookmarkEnd w:id="4"/>
    </w:p>
    <w:p w14:paraId="4487B165" w14:textId="757367E7" w:rsidR="00D91062" w:rsidRPr="00E6321E" w:rsidRDefault="00A734AD" w:rsidP="00D91062">
      <w:pPr>
        <w:spacing w:before="120" w:after="120"/>
        <w:rPr>
          <w:rFonts w:cs="Arial"/>
          <w:lang w:val="it-IT"/>
        </w:rPr>
      </w:pPr>
      <w:r w:rsidRPr="00E6321E">
        <w:rPr>
          <w:rFonts w:cs="Arial"/>
          <w:highlight w:val="yellow"/>
          <w:lang w:val="it-IT"/>
        </w:rPr>
        <w:t>&lt;</w:t>
      </w:r>
      <w:r w:rsidR="0062056A" w:rsidRPr="00E6321E">
        <w:rPr>
          <w:rFonts w:cs="Arial"/>
          <w:i/>
          <w:iCs/>
          <w:highlight w:val="yellow"/>
          <w:lang w:val="it-IT"/>
        </w:rPr>
        <w:t>Si prega di descrivere qui lo scopo della gara d'appalto e la vostra strategia di illuminazione.</w:t>
      </w:r>
      <w:r w:rsidR="00C648BB" w:rsidRPr="00E6321E">
        <w:rPr>
          <w:rFonts w:cs="Arial"/>
          <w:i/>
          <w:iCs/>
          <w:highlight w:val="yellow"/>
          <w:lang w:val="it-IT"/>
        </w:rPr>
        <w:t>&gt;</w:t>
      </w:r>
    </w:p>
    <w:p w14:paraId="2B7CAC7A" w14:textId="4071CA5F" w:rsidR="00EA1A9B" w:rsidRPr="00E6321E" w:rsidRDefault="00EA1A9B" w:rsidP="00EA1A9B">
      <w:pPr>
        <w:pStyle w:val="Textkrper"/>
        <w:spacing w:before="80" w:after="80"/>
        <w:rPr>
          <w:rFonts w:cs="Arial"/>
          <w:szCs w:val="20"/>
          <w:lang w:val="it-IT"/>
        </w:rPr>
      </w:pPr>
      <w:r w:rsidRPr="00E6321E">
        <w:rPr>
          <w:rFonts w:cs="Arial"/>
          <w:szCs w:val="20"/>
          <w:lang w:val="it-IT"/>
        </w:rPr>
        <w:t>Miriamo a</w:t>
      </w:r>
      <w:r w:rsidR="001304BC" w:rsidRPr="00E6321E">
        <w:rPr>
          <w:rFonts w:cs="Arial"/>
          <w:szCs w:val="20"/>
          <w:lang w:val="it-IT"/>
        </w:rPr>
        <w:t>d</w:t>
      </w:r>
      <w:r w:rsidRPr="00E6321E">
        <w:rPr>
          <w:rFonts w:cs="Arial"/>
          <w:szCs w:val="20"/>
          <w:lang w:val="it-IT"/>
        </w:rPr>
        <w:t xml:space="preserve"> implementare una soluzione con più fornitori per migliorare l'efficienza luminosa e ridurre gli interventi di manutenzione, aumentando la qualità dell'illuminazione in città e riducendo i costi energetici della nostra rete di illuminazione pubblica.</w:t>
      </w:r>
    </w:p>
    <w:p w14:paraId="68F18C66" w14:textId="77777777" w:rsidR="00EA1A9B" w:rsidRPr="00E6321E" w:rsidRDefault="00EA1A9B" w:rsidP="00EA1A9B">
      <w:pPr>
        <w:pStyle w:val="Textkrper"/>
        <w:spacing w:before="80" w:after="80"/>
        <w:rPr>
          <w:rFonts w:cs="Arial"/>
          <w:szCs w:val="20"/>
          <w:lang w:val="it-IT"/>
        </w:rPr>
      </w:pPr>
    </w:p>
    <w:p w14:paraId="15A41B38" w14:textId="1FBA3CD2" w:rsidR="00EA1A9B" w:rsidRPr="00E6321E" w:rsidRDefault="00EA1A9B" w:rsidP="00EA1A9B">
      <w:pPr>
        <w:pStyle w:val="Textkrper"/>
        <w:spacing w:before="80" w:after="80"/>
        <w:rPr>
          <w:rFonts w:cs="Arial"/>
          <w:szCs w:val="20"/>
          <w:lang w:val="it-IT"/>
        </w:rPr>
      </w:pPr>
      <w:r w:rsidRPr="00E6321E">
        <w:rPr>
          <w:rFonts w:cs="Arial"/>
          <w:szCs w:val="20"/>
          <w:lang w:val="it-IT"/>
        </w:rPr>
        <w:t xml:space="preserve">Diventa sempre più </w:t>
      </w:r>
      <w:r w:rsidR="001304BC" w:rsidRPr="00E6321E">
        <w:rPr>
          <w:rFonts w:cs="Arial"/>
          <w:szCs w:val="20"/>
          <w:lang w:val="it-IT"/>
        </w:rPr>
        <w:t>importante</w:t>
      </w:r>
      <w:r w:rsidRPr="00E6321E">
        <w:rPr>
          <w:rFonts w:cs="Arial"/>
          <w:szCs w:val="20"/>
          <w:lang w:val="it-IT"/>
        </w:rPr>
        <w:t xml:space="preserve"> adottare soluzioni per identificare i guasti ai punti luce, controllarli da remoto e raccogliere dati sul loro funzionamento, misurare, analizzare e ridurre i consumi, diminuire la spesa energetica e i costi di manutenzione, mantenere il pieno controllo in ogni situazione, gestire l’uso dell’energia e contribuire alla riduzione delle emissioni di CO2.</w:t>
      </w:r>
    </w:p>
    <w:p w14:paraId="4758478E" w14:textId="644601BE" w:rsidR="008E08B1" w:rsidRPr="00E6321E" w:rsidRDefault="00EA1A9B" w:rsidP="00EA1A9B">
      <w:pPr>
        <w:pStyle w:val="Textkrper"/>
        <w:spacing w:before="80" w:after="80"/>
        <w:rPr>
          <w:rFonts w:cs="Arial"/>
          <w:szCs w:val="20"/>
          <w:lang w:val="it-IT"/>
        </w:rPr>
      </w:pPr>
      <w:r w:rsidRPr="00E6321E">
        <w:rPr>
          <w:rFonts w:cs="Arial"/>
          <w:szCs w:val="20"/>
          <w:lang w:val="it-IT"/>
        </w:rPr>
        <w:t xml:space="preserve">È fondamentale che una tale soluzione ci consenta di selezionare in modo indipendente qualsiasi fornitore di punti luce (apparecchi di illuminazione), </w:t>
      </w:r>
      <w:r w:rsidR="0021323E" w:rsidRPr="00E6321E">
        <w:rPr>
          <w:rFonts w:cs="Arial"/>
          <w:szCs w:val="20"/>
          <w:lang w:val="it-IT"/>
        </w:rPr>
        <w:t>nodi di controllo</w:t>
      </w:r>
      <w:r w:rsidRPr="00E6321E">
        <w:rPr>
          <w:rFonts w:cs="Arial"/>
          <w:szCs w:val="20"/>
          <w:lang w:val="it-IT"/>
        </w:rPr>
        <w:t xml:space="preserve"> dei punti luce, </w:t>
      </w:r>
      <w:r w:rsidR="00BA7AD3" w:rsidRPr="00E6321E">
        <w:rPr>
          <w:rFonts w:cs="Arial"/>
          <w:szCs w:val="20"/>
          <w:lang w:val="it-IT"/>
        </w:rPr>
        <w:t xml:space="preserve">dispositivi </w:t>
      </w:r>
      <w:r w:rsidR="0021323E" w:rsidRPr="00E6321E">
        <w:rPr>
          <w:rFonts w:cs="Arial"/>
          <w:szCs w:val="20"/>
          <w:lang w:val="it-IT"/>
        </w:rPr>
        <w:t>di controllo</w:t>
      </w:r>
      <w:r w:rsidRPr="00E6321E">
        <w:rPr>
          <w:rFonts w:cs="Arial"/>
          <w:szCs w:val="20"/>
          <w:lang w:val="it-IT"/>
        </w:rPr>
        <w:t xml:space="preserve"> dei quadri elettrici e software di gestione centrale, sia oggi che in futuro.</w:t>
      </w:r>
    </w:p>
    <w:p w14:paraId="2739B45E" w14:textId="3636670A" w:rsidR="00B97825" w:rsidRPr="00E6321E" w:rsidRDefault="003532F6" w:rsidP="000546D6">
      <w:pPr>
        <w:pStyle w:val="Textkrper"/>
        <w:spacing w:before="80" w:after="80"/>
        <w:rPr>
          <w:rFonts w:cs="Arial"/>
          <w:i/>
          <w:szCs w:val="20"/>
          <w:lang w:val="it-IT"/>
        </w:rPr>
      </w:pPr>
      <w:r w:rsidRPr="00E6321E">
        <w:rPr>
          <w:rFonts w:cs="Arial"/>
          <w:i/>
          <w:szCs w:val="20"/>
          <w:highlight w:val="yellow"/>
          <w:lang w:val="it-IT"/>
        </w:rPr>
        <w:t>&lt;</w:t>
      </w:r>
      <w:r w:rsidR="000546D6" w:rsidRPr="00E6321E">
        <w:rPr>
          <w:rFonts w:cs="Arial"/>
          <w:i/>
          <w:szCs w:val="20"/>
          <w:highlight w:val="yellow"/>
          <w:lang w:val="it-IT"/>
        </w:rPr>
        <w:t xml:space="preserve">Se altri requisiti </w:t>
      </w:r>
      <w:r w:rsidR="00B64C37" w:rsidRPr="00E6321E">
        <w:rPr>
          <w:rFonts w:cs="Arial"/>
          <w:i/>
          <w:szCs w:val="20"/>
          <w:highlight w:val="yellow"/>
          <w:lang w:val="it-IT"/>
        </w:rPr>
        <w:t>fossero fondamentali</w:t>
      </w:r>
      <w:r w:rsidR="000546D6" w:rsidRPr="00E6321E">
        <w:rPr>
          <w:rFonts w:cs="Arial"/>
          <w:i/>
          <w:szCs w:val="20"/>
          <w:highlight w:val="yellow"/>
          <w:lang w:val="it-IT"/>
        </w:rPr>
        <w:t xml:space="preserve"> per il business case della vostra città, dovrebbero essere descritti qui.</w:t>
      </w:r>
      <w:r w:rsidRPr="00E6321E">
        <w:rPr>
          <w:rFonts w:cs="Arial"/>
          <w:i/>
          <w:szCs w:val="20"/>
          <w:highlight w:val="yellow"/>
          <w:lang w:val="it-IT"/>
        </w:rPr>
        <w:t>&gt;</w:t>
      </w:r>
    </w:p>
    <w:p w14:paraId="6A137EDE" w14:textId="43DE5C1B" w:rsidR="007178A2" w:rsidRPr="00E6321E" w:rsidRDefault="007178A2" w:rsidP="007178A2">
      <w:pPr>
        <w:rPr>
          <w:rFonts w:cs="Arial"/>
          <w:szCs w:val="20"/>
          <w:lang w:val="it-IT"/>
        </w:rPr>
      </w:pPr>
      <w:r w:rsidRPr="00E6321E">
        <w:rPr>
          <w:rFonts w:cs="Arial"/>
          <w:szCs w:val="20"/>
          <w:lang w:val="it-IT"/>
        </w:rPr>
        <w:t>L'obiettivo di questa gara d'appalto è raccogliere informazioni sulle possibili soluzioni ai requisiti aziendali specificati in questo documento (vedere Sezione 5 – Specifiche Tecniche). I fornitori devono presentare le loro proposte ("Proposte") in conformità con le istruzioni specificate, includendo un dettaglio dei costi.</w:t>
      </w:r>
    </w:p>
    <w:p w14:paraId="2543471C" w14:textId="77777777" w:rsidR="00571524" w:rsidRPr="00E6321E" w:rsidRDefault="00571524" w:rsidP="00DB2202">
      <w:pPr>
        <w:rPr>
          <w:rFonts w:cs="Arial"/>
          <w:szCs w:val="20"/>
          <w:lang w:val="it-IT"/>
        </w:rPr>
      </w:pPr>
    </w:p>
    <w:p w14:paraId="210BCD6C" w14:textId="39FF282C" w:rsidR="00592FA2" w:rsidRPr="00E6321E" w:rsidRDefault="00A967D3" w:rsidP="006F72B1">
      <w:pPr>
        <w:pStyle w:val="berschrift3"/>
        <w:numPr>
          <w:ilvl w:val="0"/>
          <w:numId w:val="14"/>
        </w:numPr>
        <w:rPr>
          <w:lang w:val="it-IT"/>
        </w:rPr>
      </w:pPr>
      <w:bookmarkStart w:id="5" w:name="_Toc239774608"/>
      <w:r w:rsidRPr="00E6321E">
        <w:rPr>
          <w:lang w:val="it-IT"/>
        </w:rPr>
        <w:t>D</w:t>
      </w:r>
      <w:r w:rsidR="00883EE3" w:rsidRPr="00E6321E">
        <w:rPr>
          <w:lang w:val="it-IT"/>
        </w:rPr>
        <w:t>efinizioni</w:t>
      </w:r>
      <w:r w:rsidRPr="00E6321E">
        <w:rPr>
          <w:lang w:val="it-IT"/>
        </w:rPr>
        <w:t xml:space="preserve"> e terminologia della soluzione richiesta</w:t>
      </w:r>
      <w:bookmarkEnd w:id="5"/>
    </w:p>
    <w:p w14:paraId="1C3969BF" w14:textId="77777777" w:rsidR="00161B19" w:rsidRPr="00E6321E" w:rsidRDefault="00161B19" w:rsidP="00161B19">
      <w:pPr>
        <w:pStyle w:val="Textkrper"/>
        <w:tabs>
          <w:tab w:val="left" w:pos="1845"/>
        </w:tabs>
        <w:spacing w:before="80" w:after="80"/>
        <w:rPr>
          <w:szCs w:val="22"/>
          <w:lang w:val="it-IT" w:eastAsia="en-US"/>
        </w:rPr>
      </w:pPr>
      <w:r w:rsidRPr="00E6321E">
        <w:rPr>
          <w:szCs w:val="22"/>
          <w:lang w:val="it-IT" w:eastAsia="en-US"/>
        </w:rPr>
        <w:t>Questa gara d'appalto descrive le caratteristiche e le specifiche relative al controllo individuale dei punti luce (profilo di illuminazione TALQ), al controllo dei quadri elettrici (profilo di controllo dei quadri TALQ) e alla gestione degli asset di illuminazione (profilo di gestione degli asset di illuminazione TALQ).</w:t>
      </w:r>
    </w:p>
    <w:p w14:paraId="619A7FF4" w14:textId="77777777" w:rsidR="00161B19" w:rsidRPr="00E6321E" w:rsidRDefault="00161B19" w:rsidP="00161B19">
      <w:pPr>
        <w:pStyle w:val="Textkrper"/>
        <w:tabs>
          <w:tab w:val="left" w:pos="1845"/>
        </w:tabs>
        <w:spacing w:before="80" w:after="80"/>
        <w:rPr>
          <w:szCs w:val="22"/>
          <w:lang w:val="it-IT" w:eastAsia="en-US"/>
        </w:rPr>
      </w:pPr>
    </w:p>
    <w:p w14:paraId="14A5A2CB" w14:textId="5DA58ED7" w:rsidR="00FF6E77" w:rsidRPr="00E6321E" w:rsidRDefault="00161B19" w:rsidP="00161B19">
      <w:pPr>
        <w:pStyle w:val="Textkrper"/>
        <w:tabs>
          <w:tab w:val="left" w:pos="1845"/>
        </w:tabs>
        <w:spacing w:before="80" w:after="80"/>
        <w:rPr>
          <w:rFonts w:cs="Arial"/>
          <w:lang w:val="it-IT"/>
        </w:rPr>
      </w:pPr>
      <w:r w:rsidRPr="00E6321E">
        <w:rPr>
          <w:szCs w:val="22"/>
          <w:lang w:val="it-IT" w:eastAsia="en-US"/>
        </w:rPr>
        <w:t xml:space="preserve">L'obiettivo </w:t>
      </w:r>
      <w:r w:rsidR="00046E6D" w:rsidRPr="00E6321E">
        <w:rPr>
          <w:szCs w:val="22"/>
          <w:lang w:val="it-IT" w:eastAsia="en-US"/>
        </w:rPr>
        <w:t xml:space="preserve">di questo progetto </w:t>
      </w:r>
      <w:r w:rsidRPr="00E6321E">
        <w:rPr>
          <w:szCs w:val="22"/>
          <w:lang w:val="it-IT" w:eastAsia="en-US"/>
        </w:rPr>
        <w:t xml:space="preserve">è selezionare una </w:t>
      </w:r>
      <w:r w:rsidR="00D7150E" w:rsidRPr="00E6321E">
        <w:rPr>
          <w:szCs w:val="22"/>
          <w:lang w:val="it-IT" w:eastAsia="en-US"/>
        </w:rPr>
        <w:t>architettura</w:t>
      </w:r>
      <w:r w:rsidRPr="00E6321E">
        <w:rPr>
          <w:szCs w:val="22"/>
          <w:lang w:val="it-IT" w:eastAsia="en-US"/>
        </w:rPr>
        <w:t xml:space="preserve"> aperta</w:t>
      </w:r>
      <w:r w:rsidR="00B63D81" w:rsidRPr="00E6321E">
        <w:rPr>
          <w:szCs w:val="22"/>
          <w:lang w:val="it-IT" w:eastAsia="en-US"/>
        </w:rPr>
        <w:t>, interoperabile e</w:t>
      </w:r>
      <w:r w:rsidR="00C3245A" w:rsidRPr="00E6321E">
        <w:rPr>
          <w:szCs w:val="22"/>
          <w:lang w:val="it-IT" w:eastAsia="en-US"/>
        </w:rPr>
        <w:t xml:space="preserve"> “future-</w:t>
      </w:r>
      <w:proofErr w:type="spellStart"/>
      <w:r w:rsidR="00C3245A" w:rsidRPr="00E6321E">
        <w:rPr>
          <w:szCs w:val="22"/>
          <w:lang w:val="it-IT" w:eastAsia="en-US"/>
        </w:rPr>
        <w:t>proof</w:t>
      </w:r>
      <w:proofErr w:type="spellEnd"/>
      <w:r w:rsidR="00C3245A" w:rsidRPr="00E6321E">
        <w:rPr>
          <w:szCs w:val="22"/>
          <w:lang w:val="it-IT" w:eastAsia="en-US"/>
        </w:rPr>
        <w:t>”</w:t>
      </w:r>
      <w:r w:rsidRPr="00E6321E">
        <w:rPr>
          <w:szCs w:val="22"/>
          <w:lang w:val="it-IT" w:eastAsia="en-US"/>
        </w:rPr>
        <w:t xml:space="preserve"> che non ci obblighi ad acquistare hardware da un unico produttore. La soluzione che stiamo cercando si basa sui seguenti componenti e principi:</w:t>
      </w:r>
    </w:p>
    <w:p w14:paraId="584DBAEC" w14:textId="77777777" w:rsidR="00F57636" w:rsidRPr="00E6321E" w:rsidRDefault="00F57636" w:rsidP="00BD1359">
      <w:pPr>
        <w:numPr>
          <w:ilvl w:val="0"/>
          <w:numId w:val="19"/>
        </w:numPr>
        <w:spacing w:before="100" w:beforeAutospacing="1"/>
        <w:jc w:val="left"/>
        <w:rPr>
          <w:rFonts w:ascii="Times New Roman" w:hAnsi="Times New Roman"/>
          <w:sz w:val="24"/>
          <w:lang w:val="it-IT" w:eastAsia="it-IT"/>
        </w:rPr>
      </w:pPr>
      <w:r w:rsidRPr="00E6321E">
        <w:rPr>
          <w:rStyle w:val="Fett"/>
          <w:lang w:val="it-IT"/>
        </w:rPr>
        <w:t>Gara d'appalto:</w:t>
      </w:r>
      <w:r w:rsidRPr="00E6321E">
        <w:rPr>
          <w:lang w:val="it-IT"/>
        </w:rPr>
        <w:t xml:space="preserve"> In questo documento utilizziamo il termine "gara d'appalto", ma deve essere considerato intercambiabile con "</w:t>
      </w:r>
      <w:proofErr w:type="spellStart"/>
      <w:r w:rsidRPr="00E6321E">
        <w:rPr>
          <w:lang w:val="it-IT"/>
        </w:rPr>
        <w:t>Request</w:t>
      </w:r>
      <w:proofErr w:type="spellEnd"/>
      <w:r w:rsidRPr="00E6321E">
        <w:rPr>
          <w:lang w:val="it-IT"/>
        </w:rPr>
        <w:t xml:space="preserve"> for </w:t>
      </w:r>
      <w:proofErr w:type="spellStart"/>
      <w:r w:rsidRPr="00E6321E">
        <w:rPr>
          <w:lang w:val="it-IT"/>
        </w:rPr>
        <w:t>Proposal</w:t>
      </w:r>
      <w:proofErr w:type="spellEnd"/>
      <w:r w:rsidRPr="00E6321E">
        <w:rPr>
          <w:lang w:val="it-IT"/>
        </w:rPr>
        <w:t>" (RFP).</w:t>
      </w:r>
    </w:p>
    <w:p w14:paraId="3908DAA8" w14:textId="29E9B7E0" w:rsidR="00F57636" w:rsidRPr="00E6321E" w:rsidRDefault="001304BC" w:rsidP="00BD1359">
      <w:pPr>
        <w:numPr>
          <w:ilvl w:val="0"/>
          <w:numId w:val="19"/>
        </w:numPr>
        <w:spacing w:before="100" w:beforeAutospacing="1"/>
        <w:jc w:val="left"/>
        <w:rPr>
          <w:lang w:val="it-IT"/>
        </w:rPr>
      </w:pPr>
      <w:r w:rsidRPr="00E6321E">
        <w:rPr>
          <w:rStyle w:val="Fett"/>
          <w:lang w:val="it-IT"/>
        </w:rPr>
        <w:t>Controllore</w:t>
      </w:r>
      <w:r w:rsidR="00F57636" w:rsidRPr="00E6321E">
        <w:rPr>
          <w:rStyle w:val="Fett"/>
          <w:lang w:val="it-IT"/>
        </w:rPr>
        <w:t>:</w:t>
      </w:r>
      <w:r w:rsidR="00F57636" w:rsidRPr="00E6321E">
        <w:rPr>
          <w:lang w:val="it-IT"/>
        </w:rPr>
        <w:t xml:space="preserve"> Dispositivo fisico che implementa funzionalità di controllo e monitoraggio applicate a una lampada, un apparecchio di illuminazione o un quadro elettrico. Può identificare guasti della lampada e problemi elettrici, misurare parametri elettrici e controllare il livello di illuminazione in base a programmi di controllo e/o interventi manuali. È anche chiamato </w:t>
      </w:r>
      <w:r w:rsidR="0021323E" w:rsidRPr="00E6321E">
        <w:rPr>
          <w:rStyle w:val="Fett"/>
          <w:b w:val="0"/>
          <w:bCs w:val="0"/>
          <w:lang w:val="it-IT"/>
        </w:rPr>
        <w:t>nod</w:t>
      </w:r>
      <w:r w:rsidR="0095661D" w:rsidRPr="00E6321E">
        <w:rPr>
          <w:rStyle w:val="Fett"/>
          <w:b w:val="0"/>
          <w:bCs w:val="0"/>
          <w:lang w:val="it-IT"/>
        </w:rPr>
        <w:t>o</w:t>
      </w:r>
      <w:r w:rsidR="0021323E" w:rsidRPr="00E6321E">
        <w:rPr>
          <w:rStyle w:val="Fett"/>
          <w:b w:val="0"/>
          <w:bCs w:val="0"/>
          <w:lang w:val="it-IT"/>
        </w:rPr>
        <w:t xml:space="preserve"> di controllo</w:t>
      </w:r>
      <w:r w:rsidR="00F57636" w:rsidRPr="00E6321E">
        <w:rPr>
          <w:rStyle w:val="Fett"/>
          <w:b w:val="0"/>
          <w:bCs w:val="0"/>
          <w:lang w:val="it-IT"/>
        </w:rPr>
        <w:t xml:space="preserve"> del punto luce</w:t>
      </w:r>
      <w:r w:rsidR="00F57636" w:rsidRPr="00E6321E">
        <w:rPr>
          <w:b/>
          <w:lang w:val="it-IT"/>
        </w:rPr>
        <w:t xml:space="preserve">, </w:t>
      </w:r>
      <w:r w:rsidR="0095661D" w:rsidRPr="00E6321E">
        <w:rPr>
          <w:rStyle w:val="Fett"/>
          <w:b w:val="0"/>
          <w:bCs w:val="0"/>
          <w:lang w:val="it-IT"/>
        </w:rPr>
        <w:t>dispositivo</w:t>
      </w:r>
      <w:r w:rsidR="0021323E" w:rsidRPr="00E6321E">
        <w:rPr>
          <w:rStyle w:val="Fett"/>
          <w:b w:val="0"/>
          <w:bCs w:val="0"/>
          <w:lang w:val="it-IT"/>
        </w:rPr>
        <w:t xml:space="preserve"> di controllo</w:t>
      </w:r>
      <w:r w:rsidR="00F57636" w:rsidRPr="00E6321E">
        <w:rPr>
          <w:rStyle w:val="Fett"/>
          <w:b w:val="0"/>
          <w:bCs w:val="0"/>
          <w:lang w:val="it-IT"/>
        </w:rPr>
        <w:t xml:space="preserve"> dell'illuminazione esterna</w:t>
      </w:r>
      <w:r w:rsidR="00F57636" w:rsidRPr="00E6321E">
        <w:rPr>
          <w:b/>
          <w:lang w:val="it-IT"/>
        </w:rPr>
        <w:t xml:space="preserve"> o </w:t>
      </w:r>
      <w:r w:rsidR="00F57636" w:rsidRPr="00E6321E">
        <w:rPr>
          <w:rStyle w:val="Fett"/>
          <w:b w:val="0"/>
          <w:bCs w:val="0"/>
          <w:lang w:val="it-IT"/>
        </w:rPr>
        <w:t>control</w:t>
      </w:r>
      <w:r w:rsidR="0021323E" w:rsidRPr="00E6321E">
        <w:rPr>
          <w:rStyle w:val="Fett"/>
          <w:b w:val="0"/>
          <w:bCs w:val="0"/>
          <w:lang w:val="it-IT"/>
        </w:rPr>
        <w:t>lore</w:t>
      </w:r>
      <w:r w:rsidR="00F57636" w:rsidRPr="00E6321E">
        <w:rPr>
          <w:rStyle w:val="Fett"/>
          <w:b w:val="0"/>
          <w:bCs w:val="0"/>
          <w:lang w:val="it-IT"/>
        </w:rPr>
        <w:t xml:space="preserve"> del quadro elettrico</w:t>
      </w:r>
      <w:r w:rsidR="00F57636" w:rsidRPr="00E6321E">
        <w:rPr>
          <w:b/>
          <w:lang w:val="it-IT"/>
        </w:rPr>
        <w:t>.</w:t>
      </w:r>
    </w:p>
    <w:p w14:paraId="23B94097" w14:textId="6612CBE7" w:rsidR="00F57636" w:rsidRPr="00E6321E" w:rsidRDefault="00F57636" w:rsidP="00BD1359">
      <w:pPr>
        <w:numPr>
          <w:ilvl w:val="0"/>
          <w:numId w:val="19"/>
        </w:numPr>
        <w:spacing w:before="100" w:beforeAutospacing="1"/>
        <w:jc w:val="left"/>
        <w:rPr>
          <w:lang w:val="it-IT"/>
        </w:rPr>
      </w:pPr>
      <w:r w:rsidRPr="00E6321E">
        <w:rPr>
          <w:rStyle w:val="Fett"/>
          <w:lang w:val="it-IT"/>
        </w:rPr>
        <w:t>Rete di Illuminazione Esterna (OLN - Outdoor Lighting Network):</w:t>
      </w:r>
      <w:r w:rsidRPr="00E6321E">
        <w:rPr>
          <w:lang w:val="it-IT"/>
        </w:rPr>
        <w:t xml:space="preserve"> Include i </w:t>
      </w:r>
      <w:r w:rsidR="00641CB6" w:rsidRPr="00E6321E">
        <w:rPr>
          <w:lang w:val="it-IT"/>
        </w:rPr>
        <w:t>controllori</w:t>
      </w:r>
      <w:r w:rsidRPr="00E6321E">
        <w:rPr>
          <w:lang w:val="it-IT"/>
        </w:rPr>
        <w:t xml:space="preserve"> dei punti luce e/o dei quadri elettrici, il software di gestione centrale e i componenti di rete che consentono la comunicazione con il software di gestione centrale.</w:t>
      </w:r>
    </w:p>
    <w:p w14:paraId="14EFA75E" w14:textId="769AF8AD" w:rsidR="00F57636" w:rsidRPr="00E6321E" w:rsidRDefault="00F57636" w:rsidP="00BD1359">
      <w:pPr>
        <w:numPr>
          <w:ilvl w:val="0"/>
          <w:numId w:val="19"/>
        </w:numPr>
        <w:spacing w:before="100" w:beforeAutospacing="1"/>
        <w:jc w:val="left"/>
        <w:rPr>
          <w:lang w:val="it-IT"/>
        </w:rPr>
      </w:pPr>
      <w:r w:rsidRPr="00E6321E">
        <w:rPr>
          <w:rStyle w:val="Fett"/>
          <w:lang w:val="it-IT"/>
        </w:rPr>
        <w:t>TALQ Gateway:</w:t>
      </w:r>
      <w:r w:rsidRPr="00E6321E">
        <w:rPr>
          <w:lang w:val="it-IT"/>
        </w:rPr>
        <w:t xml:space="preserve"> </w:t>
      </w:r>
      <w:r w:rsidR="00C26E69" w:rsidRPr="00E6321E">
        <w:rPr>
          <w:lang w:val="it-IT"/>
        </w:rPr>
        <w:t>Il TALQ Gateway è un'interfaccia logica che utilizza l'API standardizzata TALQ per mappare la comunicazione tra l'Outdoor Device Network (ODN) e il TALQ Central Management Software (CMS).</w:t>
      </w:r>
    </w:p>
    <w:p w14:paraId="48F471B4" w14:textId="617AD089" w:rsidR="00F57636" w:rsidRPr="00E6321E" w:rsidRDefault="00F57636" w:rsidP="00BD1359">
      <w:pPr>
        <w:numPr>
          <w:ilvl w:val="0"/>
          <w:numId w:val="19"/>
        </w:numPr>
        <w:spacing w:before="100" w:beforeAutospacing="1"/>
        <w:jc w:val="left"/>
        <w:rPr>
          <w:lang w:val="it-IT"/>
        </w:rPr>
      </w:pPr>
      <w:r w:rsidRPr="00E6321E">
        <w:rPr>
          <w:rStyle w:val="Fett"/>
          <w:lang w:val="it-IT"/>
        </w:rPr>
        <w:lastRenderedPageBreak/>
        <w:t>Software di Gestione Centrale (CMS - Central Management Software):</w:t>
      </w:r>
      <w:r w:rsidRPr="00E6321E">
        <w:rPr>
          <w:lang w:val="it-IT"/>
        </w:rPr>
        <w:t xml:space="preserve"> Sistema che comunica con i </w:t>
      </w:r>
      <w:r w:rsidR="00641CB6" w:rsidRPr="00E6321E">
        <w:rPr>
          <w:lang w:val="it-IT"/>
        </w:rPr>
        <w:t>controllori</w:t>
      </w:r>
      <w:r w:rsidRPr="00E6321E">
        <w:rPr>
          <w:lang w:val="it-IT"/>
        </w:rPr>
        <w:t xml:space="preserve"> attraverso i componenti di rete, consentendo la configurazione, il monitoraggio, il controllo e la gestione remota di tutti i </w:t>
      </w:r>
      <w:r w:rsidR="00923F32" w:rsidRPr="00E6321E">
        <w:rPr>
          <w:lang w:val="it-IT"/>
        </w:rPr>
        <w:t>nodi di controllo</w:t>
      </w:r>
      <w:r w:rsidRPr="00E6321E">
        <w:rPr>
          <w:lang w:val="it-IT"/>
        </w:rPr>
        <w:t>.</w:t>
      </w:r>
    </w:p>
    <w:p w14:paraId="0A1E573E" w14:textId="77777777" w:rsidR="00036BEF" w:rsidRPr="00E6321E" w:rsidRDefault="00F57636" w:rsidP="008251D6">
      <w:pPr>
        <w:numPr>
          <w:ilvl w:val="0"/>
          <w:numId w:val="19"/>
        </w:numPr>
        <w:spacing w:before="100" w:beforeAutospacing="1" w:after="100" w:afterAutospacing="1"/>
        <w:jc w:val="left"/>
        <w:rPr>
          <w:lang w:val="it-IT"/>
        </w:rPr>
      </w:pPr>
      <w:r w:rsidRPr="00E6321E">
        <w:rPr>
          <w:rStyle w:val="Fett"/>
          <w:lang w:val="it-IT"/>
        </w:rPr>
        <w:t>Certificazione TALQ / TALQ-certified:</w:t>
      </w:r>
      <w:r w:rsidRPr="00E6321E">
        <w:rPr>
          <w:lang w:val="it-IT"/>
        </w:rPr>
        <w:t xml:space="preserve"> </w:t>
      </w:r>
      <w:r w:rsidR="008251D6" w:rsidRPr="00E6321E">
        <w:rPr>
          <w:lang w:val="it-IT"/>
        </w:rPr>
        <w:t>per garantire una soluzione aperta e interoperabile, sia il Software di Gestione Centrale (CMS) proposto sia il Gateway TALQ che si interfaccia con la Rete di Illuminazione Esterna sono richiesti di essere certificati TALQ per una specifica versione TALQ descritta nella sezione 5 qui sotto e per i profili rilevanti per questo progetto.</w:t>
      </w:r>
      <w:r w:rsidR="008251D6" w:rsidRPr="00E6321E">
        <w:rPr>
          <w:lang w:val="it-IT"/>
        </w:rPr>
        <w:br/>
      </w:r>
      <w:r w:rsidR="008251D6" w:rsidRPr="00E6321E">
        <w:rPr>
          <w:i/>
          <w:iCs/>
          <w:lang w:val="it-IT"/>
        </w:rPr>
        <w:t xml:space="preserve"> </w:t>
      </w:r>
      <w:r w:rsidR="008251D6" w:rsidRPr="00E6321E">
        <w:rPr>
          <w:i/>
          <w:iCs/>
          <w:highlight w:val="yellow"/>
          <w:lang w:val="it-IT"/>
        </w:rPr>
        <w:t>&lt;Per favore, conserva solo i profili rilevanti per questo progetto &gt;</w:t>
      </w:r>
    </w:p>
    <w:p w14:paraId="0EA4BBD1" w14:textId="77777777" w:rsidR="00036BEF" w:rsidRPr="00E6321E" w:rsidRDefault="00036BEF" w:rsidP="00036BEF">
      <w:pPr>
        <w:numPr>
          <w:ilvl w:val="1"/>
          <w:numId w:val="19"/>
        </w:numPr>
        <w:spacing w:before="100" w:beforeAutospacing="1" w:after="100" w:afterAutospacing="1"/>
        <w:jc w:val="left"/>
        <w:rPr>
          <w:i/>
          <w:iCs/>
          <w:color w:val="000000" w:themeColor="text1"/>
          <w:lang w:val="it-IT"/>
        </w:rPr>
      </w:pPr>
      <w:r w:rsidRPr="00E6321E">
        <w:rPr>
          <w:i/>
          <w:iCs/>
          <w:color w:val="000000" w:themeColor="text1"/>
          <w:lang w:val="it-IT"/>
        </w:rPr>
        <w:t>Profilo di illuminazione</w:t>
      </w:r>
    </w:p>
    <w:p w14:paraId="60C5E75D" w14:textId="77777777" w:rsidR="00036BEF" w:rsidRPr="00E6321E" w:rsidRDefault="00036BEF" w:rsidP="00036BEF">
      <w:pPr>
        <w:numPr>
          <w:ilvl w:val="1"/>
          <w:numId w:val="19"/>
        </w:numPr>
        <w:spacing w:before="100" w:beforeAutospacing="1" w:after="100" w:afterAutospacing="1"/>
        <w:jc w:val="left"/>
        <w:rPr>
          <w:i/>
          <w:iCs/>
          <w:color w:val="000000" w:themeColor="text1"/>
          <w:lang w:val="it-IT"/>
        </w:rPr>
      </w:pPr>
      <w:r w:rsidRPr="00E6321E">
        <w:rPr>
          <w:i/>
          <w:iCs/>
          <w:color w:val="000000" w:themeColor="text1"/>
          <w:lang w:val="it-IT"/>
        </w:rPr>
        <w:t xml:space="preserve">DALI D4i </w:t>
      </w:r>
      <w:proofErr w:type="spellStart"/>
      <w:r w:rsidRPr="00E6321E">
        <w:rPr>
          <w:i/>
          <w:iCs/>
          <w:color w:val="000000" w:themeColor="text1"/>
          <w:lang w:val="it-IT"/>
        </w:rPr>
        <w:t>Luminaire</w:t>
      </w:r>
      <w:proofErr w:type="spellEnd"/>
      <w:r w:rsidRPr="00E6321E">
        <w:rPr>
          <w:i/>
          <w:iCs/>
          <w:color w:val="000000" w:themeColor="text1"/>
          <w:lang w:val="it-IT"/>
        </w:rPr>
        <w:t xml:space="preserve"> TALQ </w:t>
      </w:r>
      <w:proofErr w:type="spellStart"/>
      <w:r w:rsidRPr="00E6321E">
        <w:rPr>
          <w:i/>
          <w:iCs/>
          <w:color w:val="000000" w:themeColor="text1"/>
          <w:lang w:val="it-IT"/>
        </w:rPr>
        <w:t>Zhaga</w:t>
      </w:r>
      <w:proofErr w:type="spellEnd"/>
      <w:r w:rsidRPr="00E6321E">
        <w:rPr>
          <w:i/>
          <w:iCs/>
          <w:color w:val="000000" w:themeColor="text1"/>
          <w:lang w:val="it-IT"/>
        </w:rPr>
        <w:t xml:space="preserve"> </w:t>
      </w:r>
      <w:proofErr w:type="spellStart"/>
      <w:r w:rsidRPr="00E6321E">
        <w:rPr>
          <w:i/>
          <w:iCs/>
          <w:color w:val="000000" w:themeColor="text1"/>
          <w:lang w:val="it-IT"/>
        </w:rPr>
        <w:t>Profile</w:t>
      </w:r>
      <w:proofErr w:type="spellEnd"/>
    </w:p>
    <w:p w14:paraId="2349BB98" w14:textId="77777777" w:rsidR="00036BEF" w:rsidRPr="00E6321E" w:rsidRDefault="00036BEF" w:rsidP="00036BEF">
      <w:pPr>
        <w:numPr>
          <w:ilvl w:val="1"/>
          <w:numId w:val="19"/>
        </w:numPr>
        <w:spacing w:before="100" w:beforeAutospacing="1" w:after="100" w:afterAutospacing="1"/>
        <w:jc w:val="left"/>
        <w:rPr>
          <w:i/>
          <w:iCs/>
          <w:color w:val="000000" w:themeColor="text1"/>
          <w:lang w:val="it-IT"/>
        </w:rPr>
      </w:pPr>
      <w:r w:rsidRPr="00E6321E">
        <w:rPr>
          <w:i/>
          <w:iCs/>
          <w:color w:val="000000" w:themeColor="text1"/>
          <w:lang w:val="it-IT"/>
        </w:rPr>
        <w:t xml:space="preserve">Profilo TALQ </w:t>
      </w:r>
      <w:proofErr w:type="spellStart"/>
      <w:r w:rsidRPr="00E6321E">
        <w:rPr>
          <w:i/>
          <w:iCs/>
          <w:color w:val="000000" w:themeColor="text1"/>
          <w:lang w:val="it-IT"/>
        </w:rPr>
        <w:t>Zhaga</w:t>
      </w:r>
      <w:proofErr w:type="spellEnd"/>
      <w:r w:rsidRPr="00E6321E">
        <w:rPr>
          <w:i/>
          <w:iCs/>
          <w:color w:val="000000" w:themeColor="text1"/>
          <w:lang w:val="it-IT"/>
        </w:rPr>
        <w:t xml:space="preserve"> dei sensori DALI D4i</w:t>
      </w:r>
    </w:p>
    <w:p w14:paraId="5EAE83C5" w14:textId="77777777" w:rsidR="00036BEF" w:rsidRPr="00E6321E" w:rsidRDefault="00036BEF" w:rsidP="00036BEF">
      <w:pPr>
        <w:numPr>
          <w:ilvl w:val="1"/>
          <w:numId w:val="19"/>
        </w:numPr>
        <w:spacing w:before="100" w:beforeAutospacing="1" w:after="100" w:afterAutospacing="1"/>
        <w:jc w:val="left"/>
        <w:rPr>
          <w:i/>
          <w:iCs/>
          <w:color w:val="000000" w:themeColor="text1"/>
          <w:lang w:val="it-IT"/>
        </w:rPr>
      </w:pPr>
      <w:r w:rsidRPr="00E6321E">
        <w:rPr>
          <w:i/>
          <w:iCs/>
          <w:color w:val="000000" w:themeColor="text1"/>
          <w:lang w:val="it-IT"/>
        </w:rPr>
        <w:t xml:space="preserve">Profilo di controllo del cabinet </w:t>
      </w:r>
    </w:p>
    <w:p w14:paraId="678E6A8E" w14:textId="77777777" w:rsidR="00376F93" w:rsidRPr="00E6321E" w:rsidRDefault="00036BEF" w:rsidP="00BD1359">
      <w:pPr>
        <w:numPr>
          <w:ilvl w:val="1"/>
          <w:numId w:val="19"/>
        </w:numPr>
        <w:spacing w:before="100" w:beforeAutospacing="1"/>
        <w:jc w:val="left"/>
        <w:rPr>
          <w:i/>
          <w:iCs/>
          <w:color w:val="000000" w:themeColor="text1"/>
          <w:lang w:val="it-IT"/>
        </w:rPr>
      </w:pPr>
      <w:r w:rsidRPr="00E6321E">
        <w:rPr>
          <w:i/>
          <w:iCs/>
          <w:color w:val="000000" w:themeColor="text1"/>
          <w:lang w:val="it-IT"/>
        </w:rPr>
        <w:t>Profilo di Gestione degli asset</w:t>
      </w:r>
    </w:p>
    <w:p w14:paraId="5D9AC3A5" w14:textId="77777777" w:rsidR="00376F93" w:rsidRPr="00E6321E" w:rsidRDefault="00376F93" w:rsidP="001A2300">
      <w:pPr>
        <w:pStyle w:val="Textkrper"/>
        <w:tabs>
          <w:tab w:val="left" w:pos="1845"/>
        </w:tabs>
        <w:spacing w:before="80" w:after="0"/>
        <w:rPr>
          <w:rFonts w:cs="Arial"/>
          <w:szCs w:val="20"/>
          <w:lang w:val="it-IT"/>
        </w:rPr>
      </w:pPr>
      <w:r w:rsidRPr="00E6321E">
        <w:rPr>
          <w:rFonts w:cs="Arial"/>
          <w:szCs w:val="20"/>
          <w:lang w:val="it-IT"/>
        </w:rPr>
        <w:t>Le definizioni e descrizioni dei Profili TALQ sono disponibili sul sito ufficiale TALQ:(https://www.talq-consortium.org/functions-and-profiles.html).</w:t>
      </w:r>
    </w:p>
    <w:p w14:paraId="155066AA" w14:textId="74F9B2BC" w:rsidR="00376F93" w:rsidRPr="00E6321E" w:rsidRDefault="00376F93" w:rsidP="001A2300">
      <w:pPr>
        <w:pStyle w:val="Textkrper"/>
        <w:tabs>
          <w:tab w:val="left" w:pos="1845"/>
        </w:tabs>
        <w:spacing w:before="80" w:after="0"/>
        <w:rPr>
          <w:rFonts w:cs="Arial"/>
          <w:szCs w:val="20"/>
          <w:lang w:val="it-IT"/>
        </w:rPr>
      </w:pPr>
      <w:r w:rsidRPr="00E6321E">
        <w:rPr>
          <w:rFonts w:cs="Arial"/>
          <w:szCs w:val="20"/>
          <w:lang w:val="it-IT"/>
        </w:rPr>
        <w:t xml:space="preserve">I profili </w:t>
      </w:r>
      <w:proofErr w:type="spellStart"/>
      <w:r w:rsidRPr="00E6321E">
        <w:rPr>
          <w:rFonts w:cs="Arial"/>
          <w:szCs w:val="20"/>
          <w:lang w:val="it-IT"/>
        </w:rPr>
        <w:t>Zhaga</w:t>
      </w:r>
      <w:proofErr w:type="spellEnd"/>
      <w:r w:rsidRPr="00E6321E">
        <w:rPr>
          <w:rFonts w:cs="Arial"/>
          <w:szCs w:val="20"/>
          <w:lang w:val="it-IT"/>
        </w:rPr>
        <w:t xml:space="preserve"> TALQ D4i consentono un accesso interoperabile alle informazioni e ai servizi relativi a </w:t>
      </w:r>
      <w:r w:rsidR="006D698B" w:rsidRPr="00E6321E">
        <w:rPr>
          <w:rFonts w:cs="Arial"/>
          <w:szCs w:val="20"/>
          <w:lang w:val="it-IT"/>
        </w:rPr>
        <w:t>lampade</w:t>
      </w:r>
      <w:r w:rsidRPr="00E6321E">
        <w:rPr>
          <w:rFonts w:cs="Arial"/>
          <w:szCs w:val="20"/>
          <w:lang w:val="it-IT"/>
        </w:rPr>
        <w:t>, driver e sensori tramite interfacce TALQ standardizzate, supportando ecosistemi multi-fornitore</w:t>
      </w:r>
      <w:r w:rsidR="000B0466" w:rsidRPr="00E6321E">
        <w:rPr>
          <w:rFonts w:cs="Arial"/>
          <w:szCs w:val="20"/>
          <w:lang w:val="it-IT"/>
        </w:rPr>
        <w:t xml:space="preserve"> di prodotti di illuminazione</w:t>
      </w:r>
      <w:r w:rsidRPr="00E6321E">
        <w:rPr>
          <w:rFonts w:cs="Arial"/>
          <w:szCs w:val="20"/>
          <w:lang w:val="it-IT"/>
        </w:rPr>
        <w:t xml:space="preserve">, capacità di gestione degli asset interoperabili e infrastrutture di illuminazione </w:t>
      </w:r>
      <w:r w:rsidR="000B0466" w:rsidRPr="00E6321E">
        <w:rPr>
          <w:rFonts w:cs="Arial"/>
          <w:szCs w:val="20"/>
          <w:lang w:val="it-IT"/>
        </w:rPr>
        <w:t>stradale</w:t>
      </w:r>
      <w:r w:rsidRPr="00E6321E">
        <w:rPr>
          <w:rFonts w:cs="Arial"/>
          <w:szCs w:val="20"/>
          <w:lang w:val="it-IT"/>
        </w:rPr>
        <w:t xml:space="preserve"> pronte per il futuro.</w:t>
      </w:r>
    </w:p>
    <w:p w14:paraId="487F3371" w14:textId="5F7E3582" w:rsidR="00376F93" w:rsidRPr="00E6321E" w:rsidRDefault="00376F93" w:rsidP="001A2300">
      <w:pPr>
        <w:pStyle w:val="Textkrper"/>
        <w:tabs>
          <w:tab w:val="left" w:pos="1845"/>
        </w:tabs>
        <w:spacing w:before="80" w:after="0"/>
        <w:rPr>
          <w:rFonts w:cs="Arial"/>
          <w:szCs w:val="20"/>
          <w:lang w:val="it-IT"/>
        </w:rPr>
      </w:pPr>
      <w:r w:rsidRPr="00E6321E">
        <w:rPr>
          <w:rFonts w:cs="Arial"/>
          <w:szCs w:val="20"/>
          <w:lang w:val="it-IT"/>
        </w:rPr>
        <w:t xml:space="preserve">In questo contesto, il Gateway TALQ è l'interfaccia standardizzata tra la Rete di Illuminazione </w:t>
      </w:r>
      <w:r w:rsidR="000B0466" w:rsidRPr="00E6321E">
        <w:rPr>
          <w:rFonts w:cs="Arial"/>
          <w:szCs w:val="20"/>
          <w:lang w:val="it-IT"/>
        </w:rPr>
        <w:t>Stradale</w:t>
      </w:r>
      <w:r w:rsidRPr="00E6321E">
        <w:rPr>
          <w:rFonts w:cs="Arial"/>
          <w:szCs w:val="20"/>
          <w:lang w:val="it-IT"/>
        </w:rPr>
        <w:t xml:space="preserve"> e il Software di Gestione Centrale.  </w:t>
      </w:r>
    </w:p>
    <w:p w14:paraId="00741435" w14:textId="77777777" w:rsidR="001A2300" w:rsidRDefault="00376F93" w:rsidP="001A2300">
      <w:pPr>
        <w:pStyle w:val="Textkrper"/>
        <w:tabs>
          <w:tab w:val="left" w:pos="1845"/>
        </w:tabs>
        <w:spacing w:before="80"/>
        <w:rPr>
          <w:rFonts w:cs="Arial"/>
          <w:color w:val="000000" w:themeColor="text1"/>
          <w:szCs w:val="20"/>
          <w:lang w:val="it-IT"/>
        </w:rPr>
      </w:pPr>
      <w:r w:rsidRPr="00E6321E">
        <w:rPr>
          <w:rFonts w:cs="Arial"/>
          <w:szCs w:val="20"/>
          <w:lang w:val="it-IT"/>
        </w:rPr>
        <w:t xml:space="preserve">'Certificato TALQ' significa che, oltre a essere progettato secondo la Specifica TALQ, il prodotto è stato verificato utilizzando lo Strumento ufficiale di Certificazione TALQ, e il risultato di tali test è stato inviato al Gruppo di Lavoro di Certificazione TALQ, che ha approvato la certificazione presentata. Solo i prodotti approvati attraverso questo processo e pubblicati sul </w:t>
      </w:r>
      <w:r w:rsidRPr="001A2300">
        <w:rPr>
          <w:rFonts w:cs="Arial"/>
          <w:color w:val="000000" w:themeColor="text1"/>
          <w:szCs w:val="20"/>
          <w:lang w:val="it-IT"/>
        </w:rPr>
        <w:t>sito ufficiale TALQ sono considerati certificati TALQ:</w:t>
      </w:r>
    </w:p>
    <w:p w14:paraId="52E54BEB" w14:textId="797E1B69" w:rsidR="00376F93" w:rsidRPr="00E6321E" w:rsidRDefault="00376F93" w:rsidP="001A2300">
      <w:pPr>
        <w:pStyle w:val="Textkrper"/>
        <w:tabs>
          <w:tab w:val="left" w:pos="1845"/>
        </w:tabs>
        <w:spacing w:before="80"/>
        <w:rPr>
          <w:rFonts w:cs="Arial"/>
          <w:szCs w:val="20"/>
          <w:lang w:val="it-IT"/>
        </w:rPr>
      </w:pPr>
      <w:r w:rsidRPr="001A2300">
        <w:rPr>
          <w:rFonts w:cs="Arial"/>
          <w:color w:val="000000" w:themeColor="text1"/>
          <w:szCs w:val="20"/>
          <w:lang w:val="it-IT"/>
        </w:rPr>
        <w:t>(</w:t>
      </w:r>
      <w:hyperlink r:id="rId11" w:history="1">
        <w:r w:rsidR="00976BCC" w:rsidRPr="001A2300">
          <w:rPr>
            <w:rStyle w:val="Hyperlink"/>
            <w:rFonts w:cs="Arial"/>
            <w:color w:val="000000" w:themeColor="text1"/>
            <w:szCs w:val="20"/>
            <w:lang w:val="it-IT"/>
          </w:rPr>
          <w:t>https://www.talq-consortium.org/certified-products.html</w:t>
        </w:r>
      </w:hyperlink>
      <w:r w:rsidRPr="001A2300">
        <w:rPr>
          <w:rFonts w:cs="Arial"/>
          <w:color w:val="000000" w:themeColor="text1"/>
          <w:szCs w:val="20"/>
          <w:lang w:val="it-IT"/>
        </w:rPr>
        <w:t>).</w:t>
      </w:r>
    </w:p>
    <w:p w14:paraId="243B8DB1" w14:textId="420CAECA" w:rsidR="00211EE3" w:rsidRPr="00E6321E" w:rsidRDefault="00F57636" w:rsidP="001A2300">
      <w:pPr>
        <w:pStyle w:val="Textkrper"/>
        <w:tabs>
          <w:tab w:val="num" w:pos="720"/>
          <w:tab w:val="left" w:pos="1845"/>
        </w:tabs>
        <w:spacing w:before="80" w:after="0"/>
        <w:rPr>
          <w:rFonts w:cs="Arial"/>
          <w:szCs w:val="20"/>
          <w:lang w:val="it-IT"/>
        </w:rPr>
      </w:pPr>
      <w:r w:rsidRPr="00E6321E">
        <w:rPr>
          <w:rStyle w:val="Fett"/>
          <w:lang w:val="it-IT"/>
        </w:rPr>
        <w:t>Funzionalità/dichiarate:</w:t>
      </w:r>
      <w:r w:rsidRPr="00E6321E">
        <w:rPr>
          <w:lang w:val="it-IT"/>
        </w:rPr>
        <w:t xml:space="preserve"> </w:t>
      </w:r>
      <w:r w:rsidR="00211EE3" w:rsidRPr="00E6321E">
        <w:rPr>
          <w:rFonts w:cs="Arial"/>
          <w:bCs/>
          <w:lang w:val="it-IT"/>
        </w:rPr>
        <w:t>Le caratteristiche e le capacità TALQ (funzioni, attributi e servizi) dichiarate dal fornitore come supportate da un CMS o da un Gateway TALQ (interfaccia con l'OLN). Le caratteristiche/</w:t>
      </w:r>
      <w:r w:rsidR="009906F9" w:rsidRPr="00E6321E">
        <w:rPr>
          <w:rFonts w:cs="Arial"/>
          <w:bCs/>
          <w:lang w:val="it-IT"/>
        </w:rPr>
        <w:t>funzioni</w:t>
      </w:r>
      <w:r w:rsidR="00211EE3" w:rsidRPr="00E6321E">
        <w:rPr>
          <w:rFonts w:cs="Arial"/>
          <w:bCs/>
          <w:lang w:val="it-IT"/>
        </w:rPr>
        <w:t xml:space="preserve"> dichiarate sono state testate dallo Strumento di Certificazione TALQ come parte del processo di certificazione TALQ. </w:t>
      </w:r>
    </w:p>
    <w:p w14:paraId="1BB77BEC" w14:textId="74BD4459" w:rsidR="00211EE3" w:rsidRPr="00E6321E" w:rsidRDefault="00211EE3" w:rsidP="001A2300">
      <w:pPr>
        <w:pStyle w:val="Textkrper"/>
        <w:tabs>
          <w:tab w:val="left" w:pos="1845"/>
        </w:tabs>
        <w:spacing w:before="80" w:after="0"/>
        <w:rPr>
          <w:rFonts w:cs="Arial"/>
          <w:szCs w:val="20"/>
          <w:lang w:val="it-IT"/>
        </w:rPr>
      </w:pPr>
      <w:r w:rsidRPr="00E6321E">
        <w:rPr>
          <w:rFonts w:cs="Arial"/>
          <w:b/>
          <w:bCs/>
          <w:szCs w:val="20"/>
          <w:lang w:val="it-IT"/>
        </w:rPr>
        <w:t>Nota importante riguardo all'interoperabilità e all'integrazione</w:t>
      </w:r>
      <w:r w:rsidRPr="00E6321E">
        <w:rPr>
          <w:rFonts w:cs="Arial"/>
          <w:szCs w:val="20"/>
          <w:lang w:val="it-IT"/>
        </w:rPr>
        <w:t xml:space="preserve">: la certificazione TALQ riduce significativamente il rischio di </w:t>
      </w:r>
      <w:r w:rsidR="009906F9" w:rsidRPr="00E6321E">
        <w:rPr>
          <w:rFonts w:cs="Arial"/>
          <w:szCs w:val="20"/>
          <w:lang w:val="it-IT"/>
        </w:rPr>
        <w:t>mancanza</w:t>
      </w:r>
      <w:r w:rsidRPr="00E6321E">
        <w:rPr>
          <w:rFonts w:cs="Arial"/>
          <w:szCs w:val="20"/>
          <w:lang w:val="it-IT"/>
        </w:rPr>
        <w:t xml:space="preserve"> di interoperabilità e fornisce interfacce standardizzate tra sistemi certificati. Tuttavia, il successo di una soluzione di illuminazione </w:t>
      </w:r>
      <w:r w:rsidR="009906F9" w:rsidRPr="00E6321E">
        <w:rPr>
          <w:rFonts w:cs="Arial"/>
          <w:szCs w:val="20"/>
          <w:lang w:val="it-IT"/>
        </w:rPr>
        <w:t>stradale</w:t>
      </w:r>
      <w:r w:rsidRPr="00E6321E">
        <w:rPr>
          <w:rFonts w:cs="Arial"/>
          <w:szCs w:val="20"/>
          <w:lang w:val="it-IT"/>
        </w:rPr>
        <w:t xml:space="preserve"> multi-</w:t>
      </w:r>
      <w:proofErr w:type="spellStart"/>
      <w:r w:rsidRPr="00E6321E">
        <w:rPr>
          <w:rFonts w:cs="Arial"/>
          <w:szCs w:val="20"/>
          <w:lang w:val="it-IT"/>
        </w:rPr>
        <w:t>vendor</w:t>
      </w:r>
      <w:proofErr w:type="spellEnd"/>
      <w:r w:rsidRPr="00E6321E">
        <w:rPr>
          <w:rFonts w:cs="Arial"/>
          <w:szCs w:val="20"/>
          <w:lang w:val="it-IT"/>
        </w:rPr>
        <w:t xml:space="preserve"> potrebbe comunque richiedere attività ingegneristiche specifiche per il progetto, inclusi progettazione dell'integrazione, configurazione, validazione dell'interoperabilità, test, messa in servizio e messa a punto operativa tra il fornitore CMS, il fornitore TALQ Gateway, il fornitore OLN e/o i fornitori di </w:t>
      </w:r>
      <w:r w:rsidR="009906F9" w:rsidRPr="00E6321E">
        <w:rPr>
          <w:rFonts w:cs="Arial"/>
          <w:szCs w:val="20"/>
          <w:lang w:val="it-IT"/>
        </w:rPr>
        <w:t>lampade</w:t>
      </w:r>
      <w:r w:rsidRPr="00E6321E">
        <w:rPr>
          <w:rFonts w:cs="Arial"/>
          <w:szCs w:val="20"/>
          <w:lang w:val="it-IT"/>
        </w:rPr>
        <w:t>.</w:t>
      </w:r>
    </w:p>
    <w:p w14:paraId="69CA44A7" w14:textId="57D9ABC3" w:rsidR="00CB0C23" w:rsidRPr="00E6321E" w:rsidRDefault="00F57636" w:rsidP="001A2300">
      <w:pPr>
        <w:pStyle w:val="Textkrper"/>
        <w:tabs>
          <w:tab w:val="num" w:pos="0"/>
          <w:tab w:val="left" w:pos="1845"/>
        </w:tabs>
        <w:spacing w:before="80" w:after="80"/>
        <w:rPr>
          <w:rFonts w:cs="Arial"/>
          <w:iCs/>
          <w:lang w:val="it-IT"/>
        </w:rPr>
      </w:pPr>
      <w:r w:rsidRPr="00E6321E">
        <w:rPr>
          <w:rStyle w:val="Fett"/>
          <w:lang w:val="it-IT"/>
        </w:rPr>
        <w:t>Casi di test funzionali:</w:t>
      </w:r>
      <w:r w:rsidRPr="00E6321E">
        <w:rPr>
          <w:lang w:val="it-IT"/>
        </w:rPr>
        <w:t xml:space="preserve"> </w:t>
      </w:r>
      <w:r w:rsidR="00CB0C23" w:rsidRPr="00E6321E">
        <w:rPr>
          <w:rFonts w:cs="Arial"/>
          <w:iCs/>
          <w:lang w:val="it-IT"/>
        </w:rPr>
        <w:t xml:space="preserve">Il Consorzio TALQ ha definito un insieme di casi di test funzionali </w:t>
      </w:r>
      <w:r w:rsidR="007877C5" w:rsidRPr="00E6321E">
        <w:rPr>
          <w:rFonts w:cs="Arial"/>
          <w:iCs/>
          <w:lang w:val="it-IT"/>
        </w:rPr>
        <w:t>redatti</w:t>
      </w:r>
      <w:r w:rsidR="00CB0C23" w:rsidRPr="00E6321E">
        <w:rPr>
          <w:rFonts w:cs="Arial"/>
          <w:iCs/>
          <w:lang w:val="it-IT"/>
        </w:rPr>
        <w:t xml:space="preserve"> in un</w:t>
      </w:r>
      <w:r w:rsidR="001A2300">
        <w:rPr>
          <w:rFonts w:cs="Arial"/>
          <w:iCs/>
          <w:lang w:val="it-IT"/>
        </w:rPr>
        <w:t xml:space="preserve"> </w:t>
      </w:r>
      <w:r w:rsidR="00CB0C23" w:rsidRPr="00E6321E">
        <w:rPr>
          <w:rFonts w:cs="Arial"/>
          <w:iCs/>
          <w:lang w:val="it-IT"/>
        </w:rPr>
        <w:t xml:space="preserve">linguaggio </w:t>
      </w:r>
      <w:r w:rsidR="007877C5" w:rsidRPr="00E6321E">
        <w:rPr>
          <w:rFonts w:cs="Arial"/>
          <w:iCs/>
          <w:lang w:val="it-IT"/>
        </w:rPr>
        <w:t xml:space="preserve">tecnico </w:t>
      </w:r>
      <w:r w:rsidR="00CB0C23" w:rsidRPr="00E6321E">
        <w:rPr>
          <w:rFonts w:cs="Arial"/>
          <w:iCs/>
          <w:lang w:val="it-IT"/>
        </w:rPr>
        <w:t xml:space="preserve">facile da comprendere, permettendo ai clienti di comprendere meglio le funzionalità implementate da qualsiasi prodotto certificato. </w:t>
      </w:r>
    </w:p>
    <w:p w14:paraId="0FB8AF56" w14:textId="4D2874C4" w:rsidR="00CB0C23" w:rsidRPr="00E6321E" w:rsidRDefault="00CB0C23" w:rsidP="001A2300">
      <w:pPr>
        <w:pStyle w:val="Textkrper"/>
        <w:tabs>
          <w:tab w:val="left" w:pos="1845"/>
        </w:tabs>
        <w:spacing w:before="80" w:after="80"/>
        <w:rPr>
          <w:rFonts w:cs="Arial"/>
          <w:iCs/>
          <w:lang w:val="it-IT"/>
        </w:rPr>
      </w:pPr>
      <w:r w:rsidRPr="00E6321E">
        <w:rPr>
          <w:rFonts w:cs="Arial"/>
          <w:iCs/>
          <w:lang w:val="it-IT"/>
        </w:rPr>
        <w:t>Il capitolo</w:t>
      </w:r>
      <w:r w:rsidRPr="00E6321E">
        <w:rPr>
          <w:rFonts w:cs="Arial"/>
          <w:i/>
          <w:lang w:val="it-IT"/>
        </w:rPr>
        <w:t xml:space="preserve"> 5. Le specifiche tecniche</w:t>
      </w:r>
      <w:r w:rsidRPr="00E6321E">
        <w:rPr>
          <w:rFonts w:cs="Arial"/>
          <w:iCs/>
          <w:lang w:val="it-IT"/>
        </w:rPr>
        <w:t xml:space="preserve"> si riferiscono a quei test funzionali con i loro </w:t>
      </w:r>
      <w:r w:rsidR="00C3530E" w:rsidRPr="00E6321E">
        <w:rPr>
          <w:rFonts w:cs="Arial"/>
          <w:iCs/>
          <w:lang w:val="it-IT"/>
        </w:rPr>
        <w:t xml:space="preserve">termini </w:t>
      </w:r>
      <w:r w:rsidRPr="00E6321E">
        <w:rPr>
          <w:rFonts w:cs="Arial"/>
          <w:iCs/>
          <w:lang w:val="it-IT"/>
        </w:rPr>
        <w:t>TALQ, ad esempio: "</w:t>
      </w:r>
      <w:proofErr w:type="gramStart"/>
      <w:r w:rsidRPr="00E6321E">
        <w:rPr>
          <w:rFonts w:cs="Arial"/>
          <w:iCs/>
          <w:lang w:val="it-IT"/>
        </w:rPr>
        <w:t>5.B.</w:t>
      </w:r>
      <w:proofErr w:type="gramEnd"/>
      <w:r w:rsidRPr="00E6321E">
        <w:rPr>
          <w:rFonts w:cs="Arial"/>
          <w:iCs/>
          <w:lang w:val="it-IT"/>
        </w:rPr>
        <w:t>7 Misurare e registrare i valori elettrici seguendo i casi di test funzionali di monitoraggio TALQ chiamati MONITOR-1 e MONITOR-6". L'elenco completo dei casi di test funzionali è disponibile sul sito web TALQ (</w:t>
      </w:r>
      <w:r w:rsidRPr="00E6321E">
        <w:rPr>
          <w:lang w:val="it-IT"/>
        </w:rPr>
        <w:t>https://www.talq-consortium.org/functional-tests.html</w:t>
      </w:r>
      <w:r w:rsidRPr="00E6321E">
        <w:rPr>
          <w:rFonts w:cs="Arial"/>
          <w:iCs/>
          <w:color w:val="000000" w:themeColor="text1"/>
          <w:lang w:val="it-IT"/>
        </w:rPr>
        <w:t xml:space="preserve">). </w:t>
      </w:r>
    </w:p>
    <w:p w14:paraId="0093B728" w14:textId="7E5EA38B" w:rsidR="00270B83" w:rsidRPr="001A2300" w:rsidRDefault="006E0EBF" w:rsidP="001A2300">
      <w:pPr>
        <w:spacing w:before="100" w:beforeAutospacing="1" w:after="100" w:afterAutospacing="1"/>
        <w:jc w:val="left"/>
        <w:rPr>
          <w:rFonts w:cs="Arial"/>
          <w:i/>
          <w:sz w:val="18"/>
          <w:szCs w:val="20"/>
          <w:lang w:val="it-IT"/>
        </w:rPr>
      </w:pPr>
      <w:r w:rsidRPr="00E6321E">
        <w:rPr>
          <w:rFonts w:cs="Arial"/>
          <w:i/>
          <w:highlight w:val="yellow"/>
          <w:lang w:val="it-IT"/>
        </w:rPr>
        <w:t>&lt;</w:t>
      </w:r>
      <w:r w:rsidR="00532578" w:rsidRPr="00E6321E">
        <w:rPr>
          <w:rFonts w:cs="Arial"/>
          <w:i/>
          <w:highlight w:val="yellow"/>
          <w:lang w:val="it-IT"/>
        </w:rPr>
        <w:t>Se</w:t>
      </w:r>
      <w:r w:rsidR="00EF33A4" w:rsidRPr="00E6321E">
        <w:rPr>
          <w:rFonts w:cs="Arial"/>
          <w:i/>
          <w:highlight w:val="yellow"/>
          <w:lang w:val="it-IT"/>
        </w:rPr>
        <w:t xml:space="preserve"> </w:t>
      </w:r>
      <w:r w:rsidR="00567C52" w:rsidRPr="00E6321E">
        <w:rPr>
          <w:rFonts w:cs="Arial"/>
          <w:i/>
          <w:highlight w:val="yellow"/>
          <w:lang w:val="it-IT"/>
        </w:rPr>
        <w:t>un controllore</w:t>
      </w:r>
      <w:r w:rsidR="00532578" w:rsidRPr="00E6321E">
        <w:rPr>
          <w:rFonts w:cs="Arial"/>
          <w:i/>
          <w:highlight w:val="yellow"/>
          <w:lang w:val="it-IT"/>
        </w:rPr>
        <w:t>, OL</w:t>
      </w:r>
      <w:r w:rsidR="00C3530E" w:rsidRPr="00E6321E">
        <w:rPr>
          <w:rFonts w:cs="Arial"/>
          <w:i/>
          <w:highlight w:val="yellow"/>
          <w:lang w:val="it-IT"/>
        </w:rPr>
        <w:t>N</w:t>
      </w:r>
      <w:r w:rsidR="00532578" w:rsidRPr="00E6321E">
        <w:rPr>
          <w:rFonts w:cs="Arial"/>
          <w:i/>
          <w:highlight w:val="yellow"/>
          <w:lang w:val="it-IT"/>
        </w:rPr>
        <w:t xml:space="preserve"> o un Software di Gestione Centrale (CMS) è destinato a supportare asset o funzionalità aggiuntive che richiedono una definizione, queste possono essere incluse qui.</w:t>
      </w:r>
      <w:r w:rsidRPr="00E6321E">
        <w:rPr>
          <w:rFonts w:cs="Arial"/>
          <w:i/>
          <w:sz w:val="18"/>
          <w:szCs w:val="20"/>
          <w:highlight w:val="yellow"/>
          <w:lang w:val="it-IT"/>
        </w:rPr>
        <w:t>&gt;</w:t>
      </w:r>
    </w:p>
    <w:p w14:paraId="1BABB3A9" w14:textId="77777777" w:rsidR="00571524" w:rsidRPr="00E6321E" w:rsidRDefault="00571524" w:rsidP="006F72B1">
      <w:pPr>
        <w:pStyle w:val="berschrift3"/>
        <w:numPr>
          <w:ilvl w:val="0"/>
          <w:numId w:val="14"/>
        </w:numPr>
        <w:rPr>
          <w:lang w:val="it-IT"/>
        </w:rPr>
      </w:pPr>
      <w:bookmarkStart w:id="6" w:name="_Toc239774609"/>
      <w:r w:rsidRPr="00E6321E">
        <w:rPr>
          <w:lang w:val="it-IT"/>
        </w:rPr>
        <w:lastRenderedPageBreak/>
        <w:t>Disclaimer</w:t>
      </w:r>
      <w:bookmarkEnd w:id="6"/>
    </w:p>
    <w:p w14:paraId="6B91E9E4" w14:textId="77777777" w:rsidR="000F02A8" w:rsidRPr="00E6321E" w:rsidRDefault="000F02A8" w:rsidP="00567C52">
      <w:pPr>
        <w:spacing w:before="0" w:after="0"/>
        <w:rPr>
          <w:lang w:val="it-IT"/>
        </w:rPr>
      </w:pPr>
      <w:r w:rsidRPr="00E6321E">
        <w:rPr>
          <w:lang w:val="it-IT"/>
        </w:rPr>
        <w:t>Questa gara d'appalto non impegna la nostra organizzazione, i suoi dipendenti, agenti o subappaltatori a intraprendere un'azione specifica. L'emissione della gara non vincola la nostra organizzazione, i suoi dipendenti, agenti o subappaltatori ad accettare una proposta, in tutto o in parte, indipendentemente dal fatto che essa includa l'offerta più bassa, né li obbliga a fornire spiegazioni sull'accettazione o il rifiuto di una proposta.</w:t>
      </w:r>
    </w:p>
    <w:p w14:paraId="57C6BE1F" w14:textId="77777777" w:rsidR="000F02A8" w:rsidRPr="00E6321E" w:rsidRDefault="000F02A8" w:rsidP="00567C52">
      <w:pPr>
        <w:spacing w:before="0" w:after="0"/>
        <w:rPr>
          <w:lang w:val="it-IT"/>
        </w:rPr>
      </w:pPr>
    </w:p>
    <w:p w14:paraId="7E78937C" w14:textId="77777777" w:rsidR="000F02A8" w:rsidRPr="00E6321E" w:rsidRDefault="000F02A8" w:rsidP="00567C52">
      <w:pPr>
        <w:spacing w:before="0" w:after="0"/>
        <w:rPr>
          <w:lang w:val="it-IT"/>
        </w:rPr>
      </w:pPr>
      <w:r w:rsidRPr="00E6321E">
        <w:rPr>
          <w:lang w:val="it-IT"/>
        </w:rPr>
        <w:t>Tutti i costi relativi alla preparazione e alla presentazione della proposta, nonché eventuali ulteriori spese sostenute prima dell'assegnazione di un contratto, saranno interamente a carico del fornitore, che non avrà alcuna possibilità di rivalersi sulla nostra organizzazione a questo riguardo.</w:t>
      </w:r>
    </w:p>
    <w:p w14:paraId="72BEEF49" w14:textId="77777777" w:rsidR="000F02A8" w:rsidRPr="00E6321E" w:rsidRDefault="000F02A8" w:rsidP="00567C52">
      <w:pPr>
        <w:spacing w:before="0" w:after="0"/>
        <w:rPr>
          <w:lang w:val="it-IT"/>
        </w:rPr>
      </w:pPr>
    </w:p>
    <w:p w14:paraId="21EEAB72" w14:textId="4F47DE5A" w:rsidR="000F02A8" w:rsidRPr="00E6321E" w:rsidRDefault="008563B9" w:rsidP="00567C52">
      <w:pPr>
        <w:spacing w:before="0" w:after="0"/>
        <w:rPr>
          <w:lang w:val="it-IT"/>
        </w:rPr>
      </w:pPr>
      <w:r w:rsidRPr="00E6321E">
        <w:rPr>
          <w:lang w:val="it-IT"/>
        </w:rPr>
        <w:t>La presente stazione appaltante</w:t>
      </w:r>
      <w:r w:rsidR="000F02A8" w:rsidRPr="00E6321E">
        <w:rPr>
          <w:lang w:val="it-IT"/>
        </w:rPr>
        <w:t xml:space="preserve"> non fornisce alcuna garanzia o dichiarazione in merito all'accuratezza delle informazioni contenute o citate in questo documento. Il fornitore dovrà fare affidamento esclusivamente sulla propria competenza professionale per valutare e verificare le informazioni contenute o citate in questo documento. Il fornitore deve cogliere ogni opportunità per ispezionare e verificare autonomamente le informazioni contenute o citate in questo documento o successivamente ad esso, nel rispetto di eventuali disposizioni concordate in materia di riservatezza.</w:t>
      </w:r>
    </w:p>
    <w:p w14:paraId="5C340BDB" w14:textId="77777777" w:rsidR="000F02A8" w:rsidRPr="00E6321E" w:rsidRDefault="000F02A8" w:rsidP="00567C52">
      <w:pPr>
        <w:spacing w:before="0" w:after="0"/>
        <w:rPr>
          <w:lang w:val="it-IT"/>
        </w:rPr>
      </w:pPr>
    </w:p>
    <w:p w14:paraId="53B7A96C" w14:textId="77777777" w:rsidR="000F02A8" w:rsidRPr="00E6321E" w:rsidRDefault="000F02A8" w:rsidP="00567C52">
      <w:pPr>
        <w:spacing w:before="0" w:after="0"/>
        <w:rPr>
          <w:lang w:val="it-IT"/>
        </w:rPr>
      </w:pPr>
      <w:r w:rsidRPr="00E6321E">
        <w:rPr>
          <w:lang w:val="it-IT"/>
        </w:rPr>
        <w:t>La nostra organizzazione si riserva il diritto di integrare o modificare le informazioni contenute o citate in questo documento e si impegna a comunicare tali modifiche ai fornitori.</w:t>
      </w:r>
    </w:p>
    <w:p w14:paraId="47EB7E68" w14:textId="77777777" w:rsidR="000F02A8" w:rsidRPr="00E6321E" w:rsidRDefault="000F02A8" w:rsidP="00567C52">
      <w:pPr>
        <w:spacing w:before="0" w:after="0"/>
        <w:rPr>
          <w:lang w:val="it-IT"/>
        </w:rPr>
      </w:pPr>
    </w:p>
    <w:p w14:paraId="305D4462" w14:textId="77777777" w:rsidR="000F02A8" w:rsidRPr="00E6321E" w:rsidRDefault="000F02A8" w:rsidP="00567C52">
      <w:pPr>
        <w:spacing w:before="0" w:after="0"/>
        <w:rPr>
          <w:lang w:val="it-IT"/>
        </w:rPr>
      </w:pPr>
      <w:r w:rsidRPr="00E6321E">
        <w:rPr>
          <w:lang w:val="it-IT"/>
        </w:rPr>
        <w:t>Né questo documento né le informazioni allegate intendono costituire un contratto tra il destinatario e la nostra organizzazione. L'avvio di negoziazioni a seguito di questa gara d'appalto non implica alcun impegno da parte della nostra organizzazione a stipulare un contratto con il fornitore.</w:t>
      </w:r>
    </w:p>
    <w:p w14:paraId="49AA37A6" w14:textId="77777777" w:rsidR="000F02A8" w:rsidRPr="00E6321E" w:rsidRDefault="000F02A8" w:rsidP="000F02A8">
      <w:pPr>
        <w:spacing w:before="0" w:after="0"/>
        <w:jc w:val="left"/>
        <w:rPr>
          <w:lang w:val="it-IT"/>
        </w:rPr>
      </w:pPr>
    </w:p>
    <w:p w14:paraId="36C45C88" w14:textId="065FCFB5" w:rsidR="00F61042" w:rsidRPr="00E6321E" w:rsidRDefault="00631E71" w:rsidP="00606BA3">
      <w:pPr>
        <w:pStyle w:val="Titel"/>
        <w:rPr>
          <w:lang w:val="it-IT"/>
        </w:rPr>
      </w:pPr>
      <w:bookmarkStart w:id="7" w:name="_Toc478808956"/>
      <w:bookmarkStart w:id="8" w:name="_Toc191802818"/>
      <w:bookmarkStart w:id="9" w:name="_Toc209246648"/>
      <w:r w:rsidRPr="00E6321E">
        <w:rPr>
          <w:lang w:val="it-IT"/>
        </w:rPr>
        <w:t xml:space="preserve"> </w:t>
      </w:r>
      <w:bookmarkStart w:id="10" w:name="_Toc239774610"/>
      <w:bookmarkEnd w:id="7"/>
      <w:bookmarkEnd w:id="8"/>
      <w:bookmarkEnd w:id="9"/>
      <w:r w:rsidR="009338F9" w:rsidRPr="00E6321E">
        <w:rPr>
          <w:lang w:val="it-IT"/>
        </w:rPr>
        <w:t>Calendario e Formato della Risposta</w:t>
      </w:r>
      <w:bookmarkEnd w:id="10"/>
    </w:p>
    <w:p w14:paraId="261EA063" w14:textId="49A7A4A3" w:rsidR="00F61042" w:rsidRPr="00E6321E" w:rsidRDefault="00F61042" w:rsidP="006F72B1">
      <w:pPr>
        <w:pStyle w:val="berschrift3"/>
        <w:numPr>
          <w:ilvl w:val="0"/>
          <w:numId w:val="16"/>
        </w:numPr>
        <w:rPr>
          <w:lang w:val="it-IT"/>
        </w:rPr>
      </w:pPr>
      <w:bookmarkStart w:id="11" w:name="_Toc239774611"/>
      <w:r w:rsidRPr="00E6321E">
        <w:rPr>
          <w:lang w:val="it-IT"/>
        </w:rPr>
        <w:t>Inten</w:t>
      </w:r>
      <w:r w:rsidR="00812617" w:rsidRPr="00E6321E">
        <w:rPr>
          <w:lang w:val="it-IT"/>
        </w:rPr>
        <w:t>zione di</w:t>
      </w:r>
      <w:r w:rsidRPr="00E6321E">
        <w:rPr>
          <w:lang w:val="it-IT"/>
        </w:rPr>
        <w:t xml:space="preserve"> </w:t>
      </w:r>
      <w:r w:rsidR="00BA1A24" w:rsidRPr="00E6321E">
        <w:rPr>
          <w:lang w:val="it-IT"/>
        </w:rPr>
        <w:t>r</w:t>
      </w:r>
      <w:r w:rsidR="00812617" w:rsidRPr="00E6321E">
        <w:rPr>
          <w:lang w:val="it-IT"/>
        </w:rPr>
        <w:t>i</w:t>
      </w:r>
      <w:r w:rsidR="00BA1A24" w:rsidRPr="00E6321E">
        <w:rPr>
          <w:lang w:val="it-IT"/>
        </w:rPr>
        <w:t>spond</w:t>
      </w:r>
      <w:r w:rsidR="00812617" w:rsidRPr="00E6321E">
        <w:rPr>
          <w:lang w:val="it-IT"/>
        </w:rPr>
        <w:t>ere</w:t>
      </w:r>
      <w:bookmarkEnd w:id="11"/>
    </w:p>
    <w:p w14:paraId="02551F5F" w14:textId="77777777" w:rsidR="00546A99" w:rsidRPr="00E6321E" w:rsidRDefault="00546A99" w:rsidP="00546A99">
      <w:pPr>
        <w:rPr>
          <w:rFonts w:cs="Arial"/>
          <w:bCs/>
          <w:szCs w:val="22"/>
          <w:lang w:val="it-IT"/>
        </w:rPr>
      </w:pPr>
      <w:r w:rsidRPr="00E6321E">
        <w:rPr>
          <w:rFonts w:cs="Arial"/>
          <w:bCs/>
          <w:szCs w:val="22"/>
          <w:lang w:val="it-IT"/>
        </w:rPr>
        <w:t xml:space="preserve">I fornitori che intendono presentare una proposta devono confermare la loro intenzione di farlo entro il </w:t>
      </w:r>
      <w:r w:rsidRPr="00E6321E">
        <w:rPr>
          <w:rFonts w:cs="Arial"/>
          <w:bCs/>
          <w:szCs w:val="22"/>
          <w:highlight w:val="yellow"/>
          <w:lang w:val="it-IT"/>
        </w:rPr>
        <w:t>&lt;</w:t>
      </w:r>
      <w:r w:rsidRPr="00E6321E">
        <w:rPr>
          <w:rFonts w:cs="Arial"/>
          <w:bCs/>
          <w:i/>
          <w:iCs/>
          <w:szCs w:val="22"/>
          <w:highlight w:val="yellow"/>
          <w:lang w:val="it-IT"/>
        </w:rPr>
        <w:t>inserire una data qui</w:t>
      </w:r>
      <w:r w:rsidRPr="00E6321E">
        <w:rPr>
          <w:rFonts w:cs="Arial"/>
          <w:bCs/>
          <w:szCs w:val="22"/>
          <w:highlight w:val="yellow"/>
          <w:lang w:val="it-IT"/>
        </w:rPr>
        <w:t>&gt;.</w:t>
      </w:r>
    </w:p>
    <w:p w14:paraId="20D74982" w14:textId="5E620F99" w:rsidR="00F61042" w:rsidRPr="00E6321E" w:rsidRDefault="00546A99" w:rsidP="00546A99">
      <w:pPr>
        <w:rPr>
          <w:rFonts w:cs="Arial"/>
          <w:szCs w:val="22"/>
          <w:lang w:val="it-IT"/>
        </w:rPr>
      </w:pPr>
      <w:r w:rsidRPr="00E6321E">
        <w:rPr>
          <w:rFonts w:cs="Arial"/>
          <w:bCs/>
          <w:szCs w:val="22"/>
          <w:lang w:val="it-IT"/>
        </w:rPr>
        <w:t xml:space="preserve">La conferma deve essere inviata via </w:t>
      </w:r>
      <w:r w:rsidR="00B72F91" w:rsidRPr="00E6321E">
        <w:rPr>
          <w:rFonts w:cs="Arial"/>
          <w:bCs/>
          <w:szCs w:val="22"/>
          <w:lang w:val="it-IT"/>
        </w:rPr>
        <w:t>e-mail</w:t>
      </w:r>
      <w:r w:rsidRPr="00E6321E">
        <w:rPr>
          <w:rFonts w:cs="Arial"/>
          <w:bCs/>
          <w:szCs w:val="22"/>
          <w:lang w:val="it-IT"/>
        </w:rPr>
        <w:t xml:space="preserve"> </w:t>
      </w:r>
      <w:r w:rsidRPr="00E6321E">
        <w:rPr>
          <w:rFonts w:cs="Arial"/>
          <w:bCs/>
          <w:szCs w:val="22"/>
          <w:highlight w:val="yellow"/>
          <w:lang w:val="it-IT"/>
        </w:rPr>
        <w:t>a &lt;</w:t>
      </w:r>
      <w:r w:rsidRPr="00E6321E">
        <w:rPr>
          <w:rFonts w:cs="Arial"/>
          <w:bCs/>
          <w:i/>
          <w:iCs/>
          <w:szCs w:val="22"/>
          <w:highlight w:val="yellow"/>
          <w:lang w:val="it-IT"/>
        </w:rPr>
        <w:t>inserire il contatto dell'organizzazione e l'indirizzo email qui</w:t>
      </w:r>
      <w:r w:rsidRPr="00E6321E">
        <w:rPr>
          <w:rFonts w:cs="Arial"/>
          <w:bCs/>
          <w:szCs w:val="22"/>
          <w:highlight w:val="yellow"/>
          <w:lang w:val="it-IT"/>
        </w:rPr>
        <w:t>&gt;</w:t>
      </w:r>
      <w:r w:rsidRPr="00E6321E">
        <w:rPr>
          <w:rFonts w:cs="Arial"/>
          <w:bCs/>
          <w:szCs w:val="22"/>
          <w:lang w:val="it-IT"/>
        </w:rPr>
        <w:t xml:space="preserve">. In questa comunicazione, il fornitore deve specificare la persona all'interno della sua organizzazione che sarà il coordinatore della proposta e il punto di contatto per eventuali attività di chiarimento che potrebbero essere necessarie. Qualora un fornitore decida di non presentare una risposta, questi documenti devono essere restituiti immediatamente al contatto designato di seguito. Si prega di segnare chiaramente i documenti restituiti con la dicitura "No </w:t>
      </w:r>
      <w:proofErr w:type="spellStart"/>
      <w:r w:rsidRPr="00E6321E">
        <w:rPr>
          <w:rFonts w:cs="Arial"/>
          <w:bCs/>
          <w:szCs w:val="22"/>
          <w:lang w:val="it-IT"/>
        </w:rPr>
        <w:t>Bid</w:t>
      </w:r>
      <w:proofErr w:type="spellEnd"/>
      <w:r w:rsidRPr="00E6321E">
        <w:rPr>
          <w:rFonts w:cs="Arial"/>
          <w:bCs/>
          <w:szCs w:val="22"/>
          <w:lang w:val="it-IT"/>
        </w:rPr>
        <w:t>".</w:t>
      </w:r>
    </w:p>
    <w:p w14:paraId="7E2BC349" w14:textId="3864D554" w:rsidR="00781BC1" w:rsidRPr="00E6321E" w:rsidRDefault="00D966AE" w:rsidP="006F72B1">
      <w:pPr>
        <w:pStyle w:val="berschrift3"/>
        <w:numPr>
          <w:ilvl w:val="0"/>
          <w:numId w:val="16"/>
        </w:numPr>
        <w:rPr>
          <w:lang w:val="it-IT"/>
        </w:rPr>
      </w:pPr>
      <w:bookmarkStart w:id="12" w:name="_Toc239774612"/>
      <w:r w:rsidRPr="00E6321E">
        <w:rPr>
          <w:lang w:val="it-IT"/>
        </w:rPr>
        <w:t>Chiarimenti da</w:t>
      </w:r>
      <w:r w:rsidR="00691BAB" w:rsidRPr="00E6321E">
        <w:rPr>
          <w:lang w:val="it-IT"/>
        </w:rPr>
        <w:t xml:space="preserve"> parte dei </w:t>
      </w:r>
      <w:r w:rsidRPr="00E6321E">
        <w:rPr>
          <w:lang w:val="it-IT"/>
        </w:rPr>
        <w:t>partecipanti</w:t>
      </w:r>
      <w:bookmarkEnd w:id="12"/>
    </w:p>
    <w:p w14:paraId="5A52929C" w14:textId="78A30602" w:rsidR="00781BC1" w:rsidRPr="00E6321E" w:rsidRDefault="003B2E28" w:rsidP="00F61042">
      <w:pPr>
        <w:rPr>
          <w:rFonts w:cs="Arial"/>
          <w:bCs/>
          <w:szCs w:val="22"/>
          <w:lang w:val="it-IT"/>
        </w:rPr>
      </w:pPr>
      <w:r w:rsidRPr="00E6321E">
        <w:rPr>
          <w:rFonts w:cs="Arial"/>
          <w:bCs/>
          <w:szCs w:val="22"/>
          <w:lang w:val="it-IT"/>
        </w:rPr>
        <w:t xml:space="preserve">Le domande relative all'appalto possono essere inviate entro il </w:t>
      </w:r>
      <w:r w:rsidRPr="00E6321E">
        <w:rPr>
          <w:rFonts w:cs="Arial"/>
          <w:bCs/>
          <w:szCs w:val="22"/>
          <w:highlight w:val="yellow"/>
          <w:lang w:val="it-IT"/>
        </w:rPr>
        <w:t>&lt;</w:t>
      </w:r>
      <w:r w:rsidRPr="00E6321E">
        <w:rPr>
          <w:rFonts w:cs="Arial"/>
          <w:bCs/>
          <w:i/>
          <w:iCs/>
          <w:szCs w:val="22"/>
          <w:highlight w:val="yellow"/>
          <w:lang w:val="it-IT"/>
        </w:rPr>
        <w:t>inserire una data</w:t>
      </w:r>
      <w:r w:rsidRPr="00E6321E">
        <w:rPr>
          <w:rFonts w:cs="Arial"/>
          <w:bCs/>
          <w:szCs w:val="22"/>
          <w:highlight w:val="yellow"/>
          <w:lang w:val="it-IT"/>
        </w:rPr>
        <w:t xml:space="preserve"> </w:t>
      </w:r>
      <w:r w:rsidRPr="00E6321E">
        <w:rPr>
          <w:rFonts w:cs="Arial"/>
          <w:bCs/>
          <w:i/>
          <w:iCs/>
          <w:szCs w:val="22"/>
          <w:highlight w:val="yellow"/>
          <w:lang w:val="it-IT"/>
        </w:rPr>
        <w:t>qui</w:t>
      </w:r>
      <w:r w:rsidRPr="00E6321E">
        <w:rPr>
          <w:rFonts w:cs="Arial"/>
          <w:bCs/>
          <w:szCs w:val="22"/>
          <w:highlight w:val="yellow"/>
          <w:lang w:val="it-IT"/>
        </w:rPr>
        <w:t>&gt; a &lt;</w:t>
      </w:r>
      <w:r w:rsidRPr="00E6321E">
        <w:rPr>
          <w:rFonts w:cs="Arial"/>
          <w:bCs/>
          <w:i/>
          <w:iCs/>
          <w:szCs w:val="22"/>
          <w:highlight w:val="yellow"/>
          <w:lang w:val="it-IT"/>
        </w:rPr>
        <w:t>inserire posizione/</w:t>
      </w:r>
      <w:r w:rsidR="00B72F91" w:rsidRPr="00E6321E">
        <w:rPr>
          <w:rFonts w:cs="Arial"/>
          <w:bCs/>
          <w:i/>
          <w:iCs/>
          <w:szCs w:val="22"/>
          <w:highlight w:val="yellow"/>
          <w:lang w:val="it-IT"/>
        </w:rPr>
        <w:t>e-mail</w:t>
      </w:r>
      <w:r w:rsidRPr="00E6321E">
        <w:rPr>
          <w:rFonts w:cs="Arial"/>
          <w:bCs/>
          <w:i/>
          <w:iCs/>
          <w:szCs w:val="22"/>
          <w:highlight w:val="yellow"/>
          <w:lang w:val="it-IT"/>
        </w:rPr>
        <w:t xml:space="preserve"> qui&gt;.</w:t>
      </w:r>
      <w:r w:rsidRPr="00E6321E">
        <w:rPr>
          <w:rFonts w:cs="Arial"/>
          <w:bCs/>
          <w:i/>
          <w:iCs/>
          <w:szCs w:val="22"/>
          <w:lang w:val="it-IT"/>
        </w:rPr>
        <w:t xml:space="preserve"> </w:t>
      </w:r>
      <w:r w:rsidRPr="00E6321E">
        <w:rPr>
          <w:rFonts w:cs="Arial"/>
          <w:bCs/>
          <w:szCs w:val="22"/>
          <w:lang w:val="it-IT"/>
        </w:rPr>
        <w:t xml:space="preserve">Tutte le domande sollevate dai fornitori e le relative risposte saranno </w:t>
      </w:r>
      <w:r w:rsidRPr="00E6321E">
        <w:rPr>
          <w:rFonts w:cs="Arial"/>
          <w:bCs/>
          <w:szCs w:val="22"/>
          <w:highlight w:val="yellow"/>
          <w:lang w:val="it-IT"/>
        </w:rPr>
        <w:t>[oppure non saranno</w:t>
      </w:r>
      <w:r w:rsidRPr="00E6321E">
        <w:rPr>
          <w:rFonts w:cs="Arial"/>
          <w:bCs/>
          <w:szCs w:val="22"/>
          <w:lang w:val="it-IT"/>
        </w:rPr>
        <w:t xml:space="preserve">] condivise con tutti gli altri offerenti coinvolti nel progetto. Le risposte saranno fornite [man mano che le domande vengono ricevute </w:t>
      </w:r>
      <w:r w:rsidRPr="00E6321E">
        <w:rPr>
          <w:rFonts w:cs="Arial"/>
          <w:bCs/>
          <w:szCs w:val="22"/>
          <w:highlight w:val="yellow"/>
          <w:lang w:val="it-IT"/>
        </w:rPr>
        <w:t>OPPURE il &lt;</w:t>
      </w:r>
      <w:r w:rsidRPr="00E6321E">
        <w:rPr>
          <w:rFonts w:cs="Arial"/>
          <w:bCs/>
          <w:i/>
          <w:iCs/>
          <w:szCs w:val="22"/>
          <w:highlight w:val="yellow"/>
          <w:lang w:val="it-IT"/>
        </w:rPr>
        <w:t>inserire una data qui</w:t>
      </w:r>
      <w:r w:rsidRPr="00E6321E">
        <w:rPr>
          <w:rFonts w:cs="Arial"/>
          <w:bCs/>
          <w:szCs w:val="22"/>
          <w:highlight w:val="yellow"/>
          <w:lang w:val="it-IT"/>
        </w:rPr>
        <w:t>&gt;].</w:t>
      </w:r>
    </w:p>
    <w:p w14:paraId="2CCF481C" w14:textId="6B72A4E5" w:rsidR="00F61042" w:rsidRPr="00E6321E" w:rsidRDefault="008A217C" w:rsidP="006F72B1">
      <w:pPr>
        <w:pStyle w:val="berschrift3"/>
        <w:numPr>
          <w:ilvl w:val="0"/>
          <w:numId w:val="16"/>
        </w:numPr>
        <w:rPr>
          <w:lang w:val="it-IT"/>
        </w:rPr>
      </w:pPr>
      <w:bookmarkStart w:id="13" w:name="_Toc239774613"/>
      <w:r w:rsidRPr="00E6321E">
        <w:rPr>
          <w:lang w:val="it-IT"/>
        </w:rPr>
        <w:t>Presentazione della</w:t>
      </w:r>
      <w:r w:rsidR="00F61042" w:rsidRPr="00E6321E">
        <w:rPr>
          <w:lang w:val="it-IT"/>
        </w:rPr>
        <w:t xml:space="preserve"> </w:t>
      </w:r>
      <w:r w:rsidR="00BA1A24" w:rsidRPr="00E6321E">
        <w:rPr>
          <w:lang w:val="it-IT"/>
        </w:rPr>
        <w:t>propo</w:t>
      </w:r>
      <w:r w:rsidRPr="00E6321E">
        <w:rPr>
          <w:lang w:val="it-IT"/>
        </w:rPr>
        <w:t>sta</w:t>
      </w:r>
      <w:bookmarkEnd w:id="13"/>
    </w:p>
    <w:p w14:paraId="6416E97B" w14:textId="541BC39A" w:rsidR="00F61042" w:rsidRPr="00E6321E" w:rsidRDefault="00BA2256" w:rsidP="00F61042">
      <w:pPr>
        <w:rPr>
          <w:rFonts w:cs="Arial"/>
          <w:bCs/>
          <w:szCs w:val="22"/>
          <w:lang w:val="it-IT"/>
        </w:rPr>
      </w:pPr>
      <w:r w:rsidRPr="00E6321E">
        <w:rPr>
          <w:rFonts w:cs="Arial"/>
          <w:bCs/>
          <w:szCs w:val="22"/>
          <w:lang w:val="it-IT"/>
        </w:rPr>
        <w:t>Tutte le proposte devono essere ricevute presso &lt;</w:t>
      </w:r>
      <w:r w:rsidRPr="00E6321E">
        <w:rPr>
          <w:rFonts w:cs="Arial"/>
          <w:bCs/>
          <w:i/>
          <w:iCs/>
          <w:szCs w:val="22"/>
          <w:highlight w:val="yellow"/>
          <w:lang w:val="it-IT"/>
        </w:rPr>
        <w:t xml:space="preserve">inserire il contatto dell'organizzazione e l'indirizzo </w:t>
      </w:r>
      <w:r w:rsidR="00B72F91" w:rsidRPr="00E6321E">
        <w:rPr>
          <w:rFonts w:cs="Arial"/>
          <w:bCs/>
          <w:i/>
          <w:iCs/>
          <w:szCs w:val="22"/>
          <w:highlight w:val="yellow"/>
          <w:lang w:val="it-IT"/>
        </w:rPr>
        <w:t>e-mail</w:t>
      </w:r>
      <w:r w:rsidRPr="00E6321E">
        <w:rPr>
          <w:rFonts w:cs="Arial"/>
          <w:bCs/>
          <w:i/>
          <w:iCs/>
          <w:szCs w:val="22"/>
          <w:highlight w:val="yellow"/>
          <w:lang w:val="it-IT"/>
        </w:rPr>
        <w:t xml:space="preserve"> qui&gt; </w:t>
      </w:r>
      <w:r w:rsidRPr="00E6321E">
        <w:rPr>
          <w:rFonts w:cs="Arial"/>
          <w:bCs/>
          <w:szCs w:val="22"/>
          <w:highlight w:val="yellow"/>
          <w:lang w:val="it-IT"/>
        </w:rPr>
        <w:t>entro il &lt;</w:t>
      </w:r>
      <w:r w:rsidRPr="00E6321E">
        <w:rPr>
          <w:rFonts w:cs="Arial"/>
          <w:bCs/>
          <w:i/>
          <w:iCs/>
          <w:szCs w:val="22"/>
          <w:highlight w:val="yellow"/>
          <w:lang w:val="it-IT"/>
        </w:rPr>
        <w:t>inserire una data/ora qui</w:t>
      </w:r>
      <w:r w:rsidRPr="00E6321E">
        <w:rPr>
          <w:rFonts w:cs="Arial"/>
          <w:bCs/>
          <w:szCs w:val="22"/>
          <w:lang w:val="it-IT"/>
        </w:rPr>
        <w:t>&gt;. Le proposte tardive non saranno aperte né considerate.</w:t>
      </w:r>
    </w:p>
    <w:p w14:paraId="5E07F3E4" w14:textId="4BEFCB94" w:rsidR="00F61042" w:rsidRPr="00E6321E" w:rsidRDefault="00F61042" w:rsidP="006F72B1">
      <w:pPr>
        <w:pStyle w:val="berschrift3"/>
        <w:numPr>
          <w:ilvl w:val="0"/>
          <w:numId w:val="16"/>
        </w:numPr>
        <w:rPr>
          <w:lang w:val="it-IT"/>
        </w:rPr>
      </w:pPr>
      <w:bookmarkStart w:id="14" w:name="_Toc239774614"/>
      <w:r w:rsidRPr="00E6321E">
        <w:rPr>
          <w:lang w:val="it-IT"/>
        </w:rPr>
        <w:t>Format</w:t>
      </w:r>
      <w:r w:rsidR="00BA2256" w:rsidRPr="00E6321E">
        <w:rPr>
          <w:lang w:val="it-IT"/>
        </w:rPr>
        <w:t>o della</w:t>
      </w:r>
      <w:r w:rsidRPr="00E6321E">
        <w:rPr>
          <w:lang w:val="it-IT"/>
        </w:rPr>
        <w:t xml:space="preserve"> </w:t>
      </w:r>
      <w:r w:rsidR="00BA1A24" w:rsidRPr="00E6321E">
        <w:rPr>
          <w:lang w:val="it-IT"/>
        </w:rPr>
        <w:t>propos</w:t>
      </w:r>
      <w:r w:rsidR="00BA2256" w:rsidRPr="00E6321E">
        <w:rPr>
          <w:lang w:val="it-IT"/>
        </w:rPr>
        <w:t>ta</w:t>
      </w:r>
      <w:bookmarkEnd w:id="14"/>
    </w:p>
    <w:p w14:paraId="76C521CA" w14:textId="11E73522" w:rsidR="00F61042" w:rsidRPr="00E6321E" w:rsidRDefault="00FF3F3D" w:rsidP="00BE5C4B">
      <w:pPr>
        <w:rPr>
          <w:lang w:val="it-IT"/>
        </w:rPr>
      </w:pPr>
      <w:r w:rsidRPr="00E6321E">
        <w:rPr>
          <w:lang w:val="it-IT"/>
        </w:rPr>
        <w:t xml:space="preserve">La proposta sarà presentata in formato elettronico, inviandola via </w:t>
      </w:r>
      <w:r w:rsidR="00B72F91" w:rsidRPr="00E6321E">
        <w:rPr>
          <w:lang w:val="it-IT"/>
        </w:rPr>
        <w:t>e-mail</w:t>
      </w:r>
      <w:r w:rsidRPr="00E6321E">
        <w:rPr>
          <w:lang w:val="it-IT"/>
        </w:rPr>
        <w:t xml:space="preserve"> a: </w:t>
      </w:r>
      <w:r w:rsidRPr="00E6321E">
        <w:rPr>
          <w:highlight w:val="yellow"/>
          <w:lang w:val="it-IT"/>
        </w:rPr>
        <w:t>&lt;</w:t>
      </w:r>
      <w:r w:rsidRPr="00E6321E">
        <w:rPr>
          <w:i/>
          <w:iCs/>
          <w:highlight w:val="yellow"/>
          <w:lang w:val="it-IT"/>
        </w:rPr>
        <w:t xml:space="preserve">inserire il contatto dell'organizzazione e l'indirizzo </w:t>
      </w:r>
      <w:r w:rsidR="00B72F91" w:rsidRPr="00E6321E">
        <w:rPr>
          <w:i/>
          <w:iCs/>
          <w:highlight w:val="yellow"/>
          <w:lang w:val="it-IT"/>
        </w:rPr>
        <w:t>e-mail</w:t>
      </w:r>
      <w:r w:rsidRPr="00E6321E">
        <w:rPr>
          <w:i/>
          <w:iCs/>
          <w:highlight w:val="yellow"/>
          <w:lang w:val="it-IT"/>
        </w:rPr>
        <w:t xml:space="preserve"> qui</w:t>
      </w:r>
      <w:r w:rsidRPr="00E6321E">
        <w:rPr>
          <w:highlight w:val="yellow"/>
          <w:lang w:val="it-IT"/>
        </w:rPr>
        <w:t>&gt;</w:t>
      </w:r>
      <w:r w:rsidRPr="00E6321E">
        <w:rPr>
          <w:lang w:val="it-IT"/>
        </w:rPr>
        <w:t>. Non sarà accettata alcuna versione cartacea.</w:t>
      </w:r>
    </w:p>
    <w:p w14:paraId="03AE309B" w14:textId="5B00D03C" w:rsidR="00F61042" w:rsidRPr="00E6321E" w:rsidRDefault="00F61042" w:rsidP="006F72B1">
      <w:pPr>
        <w:pStyle w:val="berschrift3"/>
        <w:numPr>
          <w:ilvl w:val="0"/>
          <w:numId w:val="16"/>
        </w:numPr>
        <w:rPr>
          <w:lang w:val="it-IT"/>
        </w:rPr>
      </w:pPr>
      <w:bookmarkStart w:id="15" w:name="_Toc478808957"/>
      <w:bookmarkStart w:id="16" w:name="_Toc191802819"/>
      <w:bookmarkStart w:id="17" w:name="_Toc209246649"/>
      <w:bookmarkStart w:id="18" w:name="_Toc239774615"/>
      <w:r w:rsidRPr="00E6321E">
        <w:rPr>
          <w:lang w:val="it-IT"/>
        </w:rPr>
        <w:lastRenderedPageBreak/>
        <w:t>Conta</w:t>
      </w:r>
      <w:r w:rsidR="00FF3F3D" w:rsidRPr="00E6321E">
        <w:rPr>
          <w:lang w:val="it-IT"/>
        </w:rPr>
        <w:t>tti e procedure</w:t>
      </w:r>
      <w:bookmarkEnd w:id="15"/>
      <w:bookmarkEnd w:id="16"/>
      <w:bookmarkEnd w:id="17"/>
      <w:bookmarkEnd w:id="18"/>
    </w:p>
    <w:p w14:paraId="15F99E08" w14:textId="32B048AC" w:rsidR="00816465" w:rsidRPr="00E6321E" w:rsidRDefault="00816465" w:rsidP="00816465">
      <w:pPr>
        <w:rPr>
          <w:lang w:val="it-IT"/>
        </w:rPr>
      </w:pPr>
      <w:r w:rsidRPr="00E6321E">
        <w:rPr>
          <w:lang w:val="it-IT"/>
        </w:rPr>
        <w:t xml:space="preserve">Tutte le richieste di chiarimento devono essere inviate via </w:t>
      </w:r>
      <w:r w:rsidR="00B72F91" w:rsidRPr="00E6321E">
        <w:rPr>
          <w:lang w:val="it-IT"/>
        </w:rPr>
        <w:t>e-mail</w:t>
      </w:r>
      <w:r w:rsidRPr="00E6321E">
        <w:rPr>
          <w:lang w:val="it-IT"/>
        </w:rPr>
        <w:t xml:space="preserve"> a </w:t>
      </w:r>
      <w:r w:rsidRPr="00E6321E">
        <w:rPr>
          <w:highlight w:val="yellow"/>
          <w:lang w:val="it-IT"/>
        </w:rPr>
        <w:t>&lt;</w:t>
      </w:r>
      <w:r w:rsidRPr="00E6321E">
        <w:rPr>
          <w:i/>
          <w:iCs/>
          <w:highlight w:val="yellow"/>
          <w:lang w:val="it-IT"/>
        </w:rPr>
        <w:t xml:space="preserve">inserire il contatto dell'organizzazione e l'indirizzo </w:t>
      </w:r>
      <w:r w:rsidR="00B72F91" w:rsidRPr="00E6321E">
        <w:rPr>
          <w:i/>
          <w:iCs/>
          <w:highlight w:val="yellow"/>
          <w:lang w:val="it-IT"/>
        </w:rPr>
        <w:t>e-mail</w:t>
      </w:r>
      <w:r w:rsidRPr="00E6321E">
        <w:rPr>
          <w:i/>
          <w:iCs/>
          <w:highlight w:val="yellow"/>
          <w:lang w:val="it-IT"/>
        </w:rPr>
        <w:t xml:space="preserve"> qui</w:t>
      </w:r>
      <w:r w:rsidRPr="00E6321E">
        <w:rPr>
          <w:highlight w:val="yellow"/>
          <w:lang w:val="it-IT"/>
        </w:rPr>
        <w:t>&gt;.</w:t>
      </w:r>
    </w:p>
    <w:p w14:paraId="24304856" w14:textId="77777777" w:rsidR="00816465" w:rsidRPr="00E6321E" w:rsidRDefault="00816465" w:rsidP="00816465">
      <w:pPr>
        <w:rPr>
          <w:lang w:val="it-IT"/>
        </w:rPr>
      </w:pPr>
      <w:r w:rsidRPr="00E6321E">
        <w:rPr>
          <w:lang w:val="it-IT"/>
        </w:rPr>
        <w:t>Se una domanda da parte di un fornitore evidenzia un aspetto del progetto non precedentemente considerato, ci riserviamo il diritto di inoltrare queste informazioni a tutti gli altri fornitori coinvolti nel progetto.</w:t>
      </w:r>
    </w:p>
    <w:p w14:paraId="6B53E441" w14:textId="77777777" w:rsidR="00816465" w:rsidRPr="00E6321E" w:rsidRDefault="00816465" w:rsidP="00816465">
      <w:pPr>
        <w:rPr>
          <w:lang w:val="it-IT"/>
        </w:rPr>
      </w:pPr>
      <w:r w:rsidRPr="00E6321E">
        <w:rPr>
          <w:lang w:val="it-IT"/>
        </w:rPr>
        <w:t>In nessun caso un fornitore dovrà contattare o comunicare direttamente con altri membri del personale dell'organizzazione coinvolti in questa gara d'appalto.</w:t>
      </w:r>
    </w:p>
    <w:p w14:paraId="3D4BDFB2" w14:textId="0C6889BA" w:rsidR="00F61042" w:rsidRPr="00E6321E" w:rsidRDefault="00816465" w:rsidP="00816465">
      <w:pPr>
        <w:rPr>
          <w:lang w:val="it-IT"/>
        </w:rPr>
      </w:pPr>
      <w:r w:rsidRPr="00E6321E">
        <w:rPr>
          <w:lang w:val="it-IT"/>
        </w:rPr>
        <w:t xml:space="preserve">Nel </w:t>
      </w:r>
      <w:r w:rsidRPr="00E6321E">
        <w:rPr>
          <w:highlight w:val="yellow"/>
          <w:lang w:val="it-IT"/>
        </w:rPr>
        <w:t>&lt;</w:t>
      </w:r>
      <w:r w:rsidRPr="00E6321E">
        <w:rPr>
          <w:i/>
          <w:iCs/>
          <w:highlight w:val="yellow"/>
          <w:lang w:val="it-IT"/>
        </w:rPr>
        <w:t>inserire il periodo di tempo</w:t>
      </w:r>
      <w:r w:rsidRPr="00E6321E">
        <w:rPr>
          <w:lang w:val="it-IT"/>
        </w:rPr>
        <w:t>&gt; immediatamente successivo alla presentazione, l'organizzazione intende valutare le proposte e potrebbe contattare i fornitori per chiarire elementi della proposta. Si prevede che i fornitori avranno l'opportunità di presentare e discutere le proposte. Fino a quando tali presentazioni non saranno organizzate, si chiede ai fornitori di non contattare l'organizzazione, in quanto tali interruzioni rallenteranno solamente il processo di valutazione.</w:t>
      </w:r>
    </w:p>
    <w:p w14:paraId="22D186BC" w14:textId="1FB38A6A" w:rsidR="00F61042" w:rsidRPr="00E6321E" w:rsidRDefault="00291C38" w:rsidP="006F72B1">
      <w:pPr>
        <w:pStyle w:val="berschrift3"/>
        <w:numPr>
          <w:ilvl w:val="0"/>
          <w:numId w:val="16"/>
        </w:numPr>
        <w:rPr>
          <w:lang w:val="it-IT"/>
        </w:rPr>
      </w:pPr>
      <w:bookmarkStart w:id="19" w:name="_Toc239774616"/>
      <w:r w:rsidRPr="00E6321E">
        <w:rPr>
          <w:lang w:val="it-IT"/>
        </w:rPr>
        <w:t>Calendario previsto</w:t>
      </w:r>
      <w:bookmarkEnd w:id="19"/>
    </w:p>
    <w:p w14:paraId="105176C9" w14:textId="528057DB" w:rsidR="00B47EE2" w:rsidRPr="00E6321E" w:rsidRDefault="00D35B75" w:rsidP="00D35B75">
      <w:pPr>
        <w:rPr>
          <w:lang w:val="it-IT"/>
        </w:rPr>
      </w:pPr>
      <w:r w:rsidRPr="00E6321E">
        <w:rPr>
          <w:lang w:val="it-IT"/>
        </w:rPr>
        <w:t>Il calendario complessivo associato a questa gara d'appalto per la selezione del prodotto/fornitore è dettagliato nella tabella sottostante. I fornitori devono notare che ci sono fattori che potrebbero alterare questo programma e saranno informati il prima possibile di eventuali modifiche.</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0A0" w:firstRow="1" w:lastRow="0" w:firstColumn="1" w:lastColumn="0" w:noHBand="0" w:noVBand="0"/>
      </w:tblPr>
      <w:tblGrid>
        <w:gridCol w:w="3077"/>
        <w:gridCol w:w="5875"/>
      </w:tblGrid>
      <w:tr w:rsidR="00F61042" w:rsidRPr="00E6321E" w14:paraId="6F19575C" w14:textId="77777777">
        <w:tc>
          <w:tcPr>
            <w:tcW w:w="3119" w:type="dxa"/>
            <w:tcBorders>
              <w:top w:val="single" w:sz="4" w:space="0" w:color="auto"/>
              <w:bottom w:val="single" w:sz="6" w:space="0" w:color="000000"/>
            </w:tcBorders>
            <w:shd w:val="clear" w:color="auto" w:fill="E0E0E0"/>
          </w:tcPr>
          <w:p w14:paraId="0AEF7235" w14:textId="241DBB0C" w:rsidR="00F61042" w:rsidRPr="00E6321E" w:rsidRDefault="00F61042" w:rsidP="00611747">
            <w:pPr>
              <w:pStyle w:val="Textkrper2"/>
              <w:jc w:val="center"/>
              <w:rPr>
                <w:b/>
                <w:bCs/>
                <w:i/>
                <w:szCs w:val="22"/>
                <w:lang w:val="it-IT"/>
              </w:rPr>
            </w:pPr>
            <w:r w:rsidRPr="00E6321E">
              <w:rPr>
                <w:b/>
                <w:bCs/>
                <w:i/>
                <w:szCs w:val="22"/>
                <w:lang w:val="it-IT"/>
              </w:rPr>
              <w:t>D</w:t>
            </w:r>
            <w:r w:rsidR="00611747" w:rsidRPr="00E6321E">
              <w:rPr>
                <w:b/>
                <w:bCs/>
                <w:i/>
                <w:szCs w:val="22"/>
                <w:lang w:val="it-IT"/>
              </w:rPr>
              <w:t>at</w:t>
            </w:r>
            <w:r w:rsidR="00D35B75" w:rsidRPr="00E6321E">
              <w:rPr>
                <w:b/>
                <w:bCs/>
                <w:i/>
                <w:szCs w:val="22"/>
                <w:lang w:val="it-IT"/>
              </w:rPr>
              <w:t>a</w:t>
            </w:r>
          </w:p>
        </w:tc>
        <w:tc>
          <w:tcPr>
            <w:tcW w:w="5953" w:type="dxa"/>
            <w:tcBorders>
              <w:top w:val="single" w:sz="4" w:space="0" w:color="auto"/>
              <w:bottom w:val="single" w:sz="6" w:space="0" w:color="000000"/>
            </w:tcBorders>
            <w:shd w:val="clear" w:color="auto" w:fill="E0E0E0"/>
          </w:tcPr>
          <w:p w14:paraId="1EFD1B9F" w14:textId="3BBBA654" w:rsidR="00F61042" w:rsidRPr="00E6321E" w:rsidRDefault="00F61042" w:rsidP="00611747">
            <w:pPr>
              <w:pStyle w:val="Textkrper2"/>
              <w:jc w:val="center"/>
              <w:rPr>
                <w:b/>
                <w:bCs/>
                <w:i/>
                <w:szCs w:val="22"/>
                <w:lang w:val="it-IT"/>
              </w:rPr>
            </w:pPr>
            <w:r w:rsidRPr="00E6321E">
              <w:rPr>
                <w:b/>
                <w:bCs/>
                <w:i/>
                <w:szCs w:val="22"/>
                <w:lang w:val="it-IT"/>
              </w:rPr>
              <w:t>A</w:t>
            </w:r>
            <w:r w:rsidR="00D35B75" w:rsidRPr="00E6321E">
              <w:rPr>
                <w:b/>
                <w:bCs/>
                <w:i/>
                <w:szCs w:val="22"/>
                <w:lang w:val="it-IT"/>
              </w:rPr>
              <w:t>zione</w:t>
            </w:r>
          </w:p>
        </w:tc>
      </w:tr>
      <w:tr w:rsidR="00875B99" w:rsidRPr="001A2300" w14:paraId="6ECE25B4" w14:textId="77777777">
        <w:tc>
          <w:tcPr>
            <w:tcW w:w="3119" w:type="dxa"/>
            <w:tcBorders>
              <w:top w:val="single" w:sz="6" w:space="0" w:color="000000"/>
            </w:tcBorders>
          </w:tcPr>
          <w:p w14:paraId="3A3951E5" w14:textId="62E410ED" w:rsidR="00875B99" w:rsidRPr="00E6321E" w:rsidRDefault="00875B99" w:rsidP="00B5645E">
            <w:pPr>
              <w:pStyle w:val="Textkrper2"/>
              <w:jc w:val="center"/>
              <w:rPr>
                <w:bCs/>
                <w:i/>
                <w:iCs/>
                <w:szCs w:val="22"/>
                <w:highlight w:val="yellow"/>
                <w:lang w:val="it-IT"/>
              </w:rPr>
            </w:pPr>
            <w:r w:rsidRPr="00E6321E">
              <w:rPr>
                <w:bCs/>
                <w:i/>
                <w:iCs/>
                <w:szCs w:val="22"/>
                <w:highlight w:val="yellow"/>
                <w:lang w:val="it-IT"/>
              </w:rPr>
              <w:t>&lt;</w:t>
            </w:r>
            <w:r w:rsidR="00D35B75" w:rsidRPr="00E6321E">
              <w:rPr>
                <w:bCs/>
                <w:i/>
                <w:iCs/>
                <w:szCs w:val="22"/>
                <w:highlight w:val="yellow"/>
                <w:lang w:val="it-IT"/>
              </w:rPr>
              <w:t>inserire qui la data</w:t>
            </w:r>
            <w:r w:rsidRPr="00E6321E">
              <w:rPr>
                <w:bCs/>
                <w:i/>
                <w:iCs/>
                <w:szCs w:val="22"/>
                <w:highlight w:val="yellow"/>
                <w:lang w:val="it-IT"/>
              </w:rPr>
              <w:t>&gt;</w:t>
            </w:r>
          </w:p>
        </w:tc>
        <w:tc>
          <w:tcPr>
            <w:tcW w:w="5953" w:type="dxa"/>
            <w:tcBorders>
              <w:top w:val="single" w:sz="6" w:space="0" w:color="000000"/>
            </w:tcBorders>
          </w:tcPr>
          <w:p w14:paraId="44078034" w14:textId="071B1666" w:rsidR="00875B99" w:rsidRPr="00E6321E" w:rsidRDefault="00A878C0" w:rsidP="00B5645E">
            <w:pPr>
              <w:pStyle w:val="Textkrper2"/>
              <w:ind w:left="374"/>
              <w:rPr>
                <w:szCs w:val="22"/>
                <w:lang w:val="it-IT"/>
              </w:rPr>
            </w:pPr>
            <w:r w:rsidRPr="00E6321E">
              <w:rPr>
                <w:szCs w:val="22"/>
                <w:lang w:val="it-IT"/>
              </w:rPr>
              <w:t>RFI / Feedback preliminare dai fornitori (opzionale)</w:t>
            </w:r>
          </w:p>
        </w:tc>
      </w:tr>
      <w:tr w:rsidR="00875B99" w:rsidRPr="00E6321E" w14:paraId="41E9FDD6" w14:textId="77777777">
        <w:tc>
          <w:tcPr>
            <w:tcW w:w="3119" w:type="dxa"/>
            <w:tcBorders>
              <w:top w:val="single" w:sz="6" w:space="0" w:color="000000"/>
            </w:tcBorders>
          </w:tcPr>
          <w:p w14:paraId="758949EC" w14:textId="4A11C0E7" w:rsidR="00875B99" w:rsidRPr="00E6321E" w:rsidRDefault="00A466D1" w:rsidP="00B5645E">
            <w:pPr>
              <w:pStyle w:val="Textkrper2"/>
              <w:jc w:val="center"/>
              <w:rPr>
                <w:i/>
                <w:iCs/>
                <w:szCs w:val="22"/>
                <w:highlight w:val="yellow"/>
                <w:lang w:val="it-IT"/>
              </w:rPr>
            </w:pPr>
            <w:r w:rsidRPr="00E6321E">
              <w:rPr>
                <w:bCs/>
                <w:i/>
                <w:iCs/>
                <w:szCs w:val="22"/>
                <w:highlight w:val="yellow"/>
                <w:lang w:val="it-IT"/>
              </w:rPr>
              <w:t>&lt;inserire qui la data&gt;</w:t>
            </w:r>
          </w:p>
        </w:tc>
        <w:tc>
          <w:tcPr>
            <w:tcW w:w="5953" w:type="dxa"/>
            <w:tcBorders>
              <w:top w:val="single" w:sz="6" w:space="0" w:color="000000"/>
            </w:tcBorders>
          </w:tcPr>
          <w:p w14:paraId="2EE5D35A" w14:textId="0BC38046" w:rsidR="00875B99" w:rsidRPr="00E6321E" w:rsidRDefault="00413F5D" w:rsidP="00B5645E">
            <w:pPr>
              <w:pStyle w:val="Textkrper2"/>
              <w:ind w:left="374"/>
              <w:rPr>
                <w:szCs w:val="22"/>
                <w:lang w:val="it-IT"/>
              </w:rPr>
            </w:pPr>
            <w:r w:rsidRPr="00E6321E">
              <w:rPr>
                <w:szCs w:val="22"/>
                <w:lang w:val="it-IT"/>
              </w:rPr>
              <w:t>Gara d'appalto inviata ai fornitori</w:t>
            </w:r>
          </w:p>
        </w:tc>
      </w:tr>
      <w:tr w:rsidR="007107FD" w:rsidRPr="00E6321E" w14:paraId="16F0BD31" w14:textId="77777777">
        <w:tc>
          <w:tcPr>
            <w:tcW w:w="3119" w:type="dxa"/>
          </w:tcPr>
          <w:p w14:paraId="7C6D408B" w14:textId="1313BB96" w:rsidR="007107FD" w:rsidRPr="00E6321E" w:rsidRDefault="00A466D1" w:rsidP="00B5645E">
            <w:pPr>
              <w:pStyle w:val="Textkrper2"/>
              <w:jc w:val="center"/>
              <w:rPr>
                <w:bCs/>
                <w:i/>
                <w:iCs/>
                <w:szCs w:val="22"/>
                <w:highlight w:val="yellow"/>
                <w:lang w:val="it-IT"/>
              </w:rPr>
            </w:pPr>
            <w:r w:rsidRPr="00E6321E">
              <w:rPr>
                <w:bCs/>
                <w:i/>
                <w:iCs/>
                <w:szCs w:val="22"/>
                <w:highlight w:val="yellow"/>
                <w:lang w:val="it-IT"/>
              </w:rPr>
              <w:t>&lt;inserire qui la data&gt;</w:t>
            </w:r>
          </w:p>
        </w:tc>
        <w:tc>
          <w:tcPr>
            <w:tcW w:w="5953" w:type="dxa"/>
          </w:tcPr>
          <w:p w14:paraId="06521B5F" w14:textId="76E7BDDB" w:rsidR="007107FD" w:rsidRPr="00E6321E" w:rsidRDefault="00E76F33" w:rsidP="00B5645E">
            <w:pPr>
              <w:pStyle w:val="Textkrper2"/>
              <w:ind w:left="374"/>
              <w:rPr>
                <w:szCs w:val="22"/>
                <w:lang w:val="it-IT"/>
              </w:rPr>
            </w:pPr>
            <w:r w:rsidRPr="00E6321E">
              <w:rPr>
                <w:szCs w:val="22"/>
                <w:lang w:val="it-IT"/>
              </w:rPr>
              <w:t xml:space="preserve">Conferenza </w:t>
            </w:r>
            <w:proofErr w:type="spellStart"/>
            <w:r w:rsidRPr="00E6321E">
              <w:rPr>
                <w:szCs w:val="22"/>
                <w:lang w:val="it-IT"/>
              </w:rPr>
              <w:t>pre</w:t>
            </w:r>
            <w:proofErr w:type="spellEnd"/>
            <w:r w:rsidRPr="00E6321E">
              <w:rPr>
                <w:szCs w:val="22"/>
                <w:lang w:val="it-IT"/>
              </w:rPr>
              <w:t>-offerta (opzionale)</w:t>
            </w:r>
          </w:p>
        </w:tc>
      </w:tr>
      <w:tr w:rsidR="000B71E4" w:rsidRPr="00E6321E" w14:paraId="4C75F6DF" w14:textId="77777777">
        <w:tc>
          <w:tcPr>
            <w:tcW w:w="3119" w:type="dxa"/>
          </w:tcPr>
          <w:p w14:paraId="1B75CCD3" w14:textId="4278CDA4" w:rsidR="000B71E4" w:rsidRPr="00E6321E" w:rsidRDefault="00A466D1" w:rsidP="00B5645E">
            <w:pPr>
              <w:pStyle w:val="Textkrper2"/>
              <w:jc w:val="center"/>
              <w:rPr>
                <w:bCs/>
                <w:i/>
                <w:iCs/>
                <w:szCs w:val="22"/>
                <w:highlight w:val="yellow"/>
                <w:lang w:val="it-IT"/>
              </w:rPr>
            </w:pPr>
            <w:r w:rsidRPr="00E6321E">
              <w:rPr>
                <w:bCs/>
                <w:i/>
                <w:iCs/>
                <w:szCs w:val="22"/>
                <w:highlight w:val="yellow"/>
                <w:lang w:val="it-IT"/>
              </w:rPr>
              <w:t>&lt;inserire qui la data&gt;</w:t>
            </w:r>
          </w:p>
        </w:tc>
        <w:tc>
          <w:tcPr>
            <w:tcW w:w="5953" w:type="dxa"/>
          </w:tcPr>
          <w:p w14:paraId="113F8249" w14:textId="3B0A1B36" w:rsidR="000B71E4" w:rsidRPr="00E6321E" w:rsidRDefault="00C44AC6" w:rsidP="00B5645E">
            <w:pPr>
              <w:pStyle w:val="Textkrper2"/>
              <w:ind w:left="374"/>
              <w:rPr>
                <w:szCs w:val="22"/>
                <w:lang w:val="it-IT"/>
              </w:rPr>
            </w:pPr>
            <w:r w:rsidRPr="00E6321E">
              <w:rPr>
                <w:szCs w:val="22"/>
                <w:lang w:val="it-IT"/>
              </w:rPr>
              <w:t>Scadenza presentazione domande dei fornitori</w:t>
            </w:r>
          </w:p>
        </w:tc>
      </w:tr>
      <w:tr w:rsidR="000B71E4" w:rsidRPr="00E6321E" w14:paraId="13A49DDA" w14:textId="77777777">
        <w:tc>
          <w:tcPr>
            <w:tcW w:w="3119" w:type="dxa"/>
          </w:tcPr>
          <w:p w14:paraId="5C391091" w14:textId="5ABED567" w:rsidR="000B71E4" w:rsidRPr="00E6321E" w:rsidRDefault="00A466D1" w:rsidP="00B5645E">
            <w:pPr>
              <w:pStyle w:val="Textkrper2"/>
              <w:jc w:val="center"/>
              <w:rPr>
                <w:bCs/>
                <w:i/>
                <w:iCs/>
                <w:szCs w:val="22"/>
                <w:highlight w:val="yellow"/>
                <w:lang w:val="it-IT"/>
              </w:rPr>
            </w:pPr>
            <w:r w:rsidRPr="00E6321E">
              <w:rPr>
                <w:bCs/>
                <w:i/>
                <w:iCs/>
                <w:szCs w:val="22"/>
                <w:highlight w:val="yellow"/>
                <w:lang w:val="it-IT"/>
              </w:rPr>
              <w:t>&lt;inserire qui la data&gt;</w:t>
            </w:r>
          </w:p>
        </w:tc>
        <w:tc>
          <w:tcPr>
            <w:tcW w:w="5953" w:type="dxa"/>
          </w:tcPr>
          <w:p w14:paraId="143D6DA9" w14:textId="56A6DAF9" w:rsidR="000B71E4" w:rsidRPr="00E6321E" w:rsidRDefault="00182FAA" w:rsidP="00B5645E">
            <w:pPr>
              <w:pStyle w:val="Textkrper2"/>
              <w:ind w:left="374"/>
              <w:rPr>
                <w:szCs w:val="22"/>
                <w:lang w:val="it-IT"/>
              </w:rPr>
            </w:pPr>
            <w:r w:rsidRPr="00E6321E">
              <w:rPr>
                <w:szCs w:val="22"/>
                <w:lang w:val="it-IT"/>
              </w:rPr>
              <w:t xml:space="preserve">Scadenza </w:t>
            </w:r>
            <w:r w:rsidR="00F708E5" w:rsidRPr="00E6321E">
              <w:rPr>
                <w:szCs w:val="22"/>
                <w:lang w:val="it-IT"/>
              </w:rPr>
              <w:t>presentazione</w:t>
            </w:r>
            <w:r w:rsidRPr="00E6321E">
              <w:rPr>
                <w:szCs w:val="22"/>
                <w:lang w:val="it-IT"/>
              </w:rPr>
              <w:t xml:space="preserve"> risposte/riscontri</w:t>
            </w:r>
            <w:r w:rsidR="005F3E6E" w:rsidRPr="00E6321E">
              <w:rPr>
                <w:szCs w:val="22"/>
                <w:lang w:val="it-IT"/>
              </w:rPr>
              <w:t xml:space="preserve"> alle domande</w:t>
            </w:r>
            <w:r w:rsidRPr="00E6321E">
              <w:rPr>
                <w:szCs w:val="22"/>
                <w:lang w:val="it-IT"/>
              </w:rPr>
              <w:t xml:space="preserve"> </w:t>
            </w:r>
          </w:p>
        </w:tc>
      </w:tr>
      <w:tr w:rsidR="00875B99" w:rsidRPr="00E6321E" w14:paraId="5EEE7816" w14:textId="77777777">
        <w:tc>
          <w:tcPr>
            <w:tcW w:w="3119" w:type="dxa"/>
          </w:tcPr>
          <w:p w14:paraId="48BBC1ED" w14:textId="35CDB1B3" w:rsidR="00875B99" w:rsidRPr="00E6321E" w:rsidRDefault="00A466D1" w:rsidP="00B5645E">
            <w:pPr>
              <w:pStyle w:val="Textkrper2"/>
              <w:jc w:val="center"/>
              <w:rPr>
                <w:i/>
                <w:iCs/>
                <w:szCs w:val="22"/>
                <w:highlight w:val="yellow"/>
                <w:lang w:val="it-IT"/>
              </w:rPr>
            </w:pPr>
            <w:r w:rsidRPr="00E6321E">
              <w:rPr>
                <w:bCs/>
                <w:i/>
                <w:iCs/>
                <w:szCs w:val="22"/>
                <w:highlight w:val="yellow"/>
                <w:lang w:val="it-IT"/>
              </w:rPr>
              <w:t>&lt;inserire qui la data&gt;</w:t>
            </w:r>
          </w:p>
        </w:tc>
        <w:tc>
          <w:tcPr>
            <w:tcW w:w="5953" w:type="dxa"/>
          </w:tcPr>
          <w:p w14:paraId="660B6A00" w14:textId="0892EC4D" w:rsidR="00875B99" w:rsidRPr="00E6321E" w:rsidRDefault="00F708E5" w:rsidP="00B5645E">
            <w:pPr>
              <w:pStyle w:val="Textkrper2"/>
              <w:ind w:left="374"/>
              <w:rPr>
                <w:szCs w:val="22"/>
                <w:lang w:val="it-IT"/>
              </w:rPr>
            </w:pPr>
            <w:r w:rsidRPr="00E6321E">
              <w:rPr>
                <w:szCs w:val="22"/>
                <w:lang w:val="it-IT"/>
              </w:rPr>
              <w:t xml:space="preserve">Scadenza per ricezione risposte di partecipazione a </w:t>
            </w:r>
            <w:r w:rsidR="005F3E6E" w:rsidRPr="00E6321E">
              <w:rPr>
                <w:szCs w:val="22"/>
                <w:lang w:val="it-IT"/>
              </w:rPr>
              <w:t>gara</w:t>
            </w:r>
          </w:p>
        </w:tc>
      </w:tr>
      <w:tr w:rsidR="00875B99" w:rsidRPr="00E6321E" w14:paraId="5923B427" w14:textId="77777777">
        <w:tc>
          <w:tcPr>
            <w:tcW w:w="3119" w:type="dxa"/>
          </w:tcPr>
          <w:p w14:paraId="7D81C805" w14:textId="05918838" w:rsidR="00875B99" w:rsidRPr="00E6321E" w:rsidRDefault="00A466D1" w:rsidP="00B5645E">
            <w:pPr>
              <w:pStyle w:val="Textkrper2"/>
              <w:jc w:val="center"/>
              <w:rPr>
                <w:i/>
                <w:iCs/>
                <w:szCs w:val="22"/>
                <w:highlight w:val="yellow"/>
                <w:lang w:val="it-IT"/>
              </w:rPr>
            </w:pPr>
            <w:r w:rsidRPr="00E6321E">
              <w:rPr>
                <w:bCs/>
                <w:i/>
                <w:iCs/>
                <w:szCs w:val="22"/>
                <w:highlight w:val="yellow"/>
                <w:lang w:val="it-IT"/>
              </w:rPr>
              <w:t>&lt;inserire qui la data&gt;</w:t>
            </w:r>
          </w:p>
        </w:tc>
        <w:tc>
          <w:tcPr>
            <w:tcW w:w="5953" w:type="dxa"/>
          </w:tcPr>
          <w:p w14:paraId="76E35476" w14:textId="5BA2A99D" w:rsidR="00875B99" w:rsidRPr="00E6321E" w:rsidRDefault="00CA3E40" w:rsidP="00B5645E">
            <w:pPr>
              <w:pStyle w:val="Textkrper2"/>
              <w:ind w:left="374"/>
              <w:rPr>
                <w:szCs w:val="22"/>
                <w:lang w:val="it-IT"/>
              </w:rPr>
            </w:pPr>
            <w:r w:rsidRPr="00E6321E">
              <w:rPr>
                <w:szCs w:val="22"/>
                <w:lang w:val="it-IT"/>
              </w:rPr>
              <w:t>Scadenza per valutazione proposte</w:t>
            </w:r>
          </w:p>
          <w:p w14:paraId="0A2C1B65" w14:textId="16C599AE" w:rsidR="00875B99" w:rsidRPr="00E6321E" w:rsidRDefault="0041152B" w:rsidP="00B5645E">
            <w:pPr>
              <w:pStyle w:val="Textkrper2"/>
              <w:ind w:left="374"/>
              <w:rPr>
                <w:szCs w:val="22"/>
                <w:lang w:val="it-IT"/>
              </w:rPr>
            </w:pPr>
            <w:r w:rsidRPr="00E6321E">
              <w:rPr>
                <w:szCs w:val="22"/>
                <w:lang w:val="it-IT"/>
              </w:rPr>
              <w:t>I fornitori selezionati saranno notificati per le date di dimostrazione</w:t>
            </w:r>
            <w:r w:rsidR="00875B99" w:rsidRPr="00E6321E">
              <w:rPr>
                <w:szCs w:val="22"/>
                <w:lang w:val="it-IT"/>
              </w:rPr>
              <w:t>.</w:t>
            </w:r>
          </w:p>
        </w:tc>
      </w:tr>
      <w:tr w:rsidR="00875B99" w:rsidRPr="001A2300" w14:paraId="26F8B5FF" w14:textId="77777777">
        <w:tc>
          <w:tcPr>
            <w:tcW w:w="3119" w:type="dxa"/>
          </w:tcPr>
          <w:p w14:paraId="49C31A6D" w14:textId="5E4711CD" w:rsidR="00875B99" w:rsidRPr="00E6321E" w:rsidRDefault="00A466D1" w:rsidP="00B5645E">
            <w:pPr>
              <w:pStyle w:val="Textkrper2"/>
              <w:jc w:val="center"/>
              <w:rPr>
                <w:i/>
                <w:iCs/>
                <w:szCs w:val="22"/>
                <w:highlight w:val="yellow"/>
                <w:lang w:val="it-IT"/>
              </w:rPr>
            </w:pPr>
            <w:r w:rsidRPr="00E6321E">
              <w:rPr>
                <w:bCs/>
                <w:i/>
                <w:iCs/>
                <w:szCs w:val="22"/>
                <w:highlight w:val="yellow"/>
                <w:lang w:val="it-IT"/>
              </w:rPr>
              <w:t>&lt;inserire qui la data&gt;</w:t>
            </w:r>
          </w:p>
        </w:tc>
        <w:tc>
          <w:tcPr>
            <w:tcW w:w="5953" w:type="dxa"/>
          </w:tcPr>
          <w:p w14:paraId="5CD9B4C4" w14:textId="15F41825" w:rsidR="00875B99" w:rsidRPr="00E6321E" w:rsidRDefault="009236B7" w:rsidP="00B5645E">
            <w:pPr>
              <w:pStyle w:val="Textkrper2"/>
              <w:ind w:left="374"/>
              <w:rPr>
                <w:szCs w:val="22"/>
                <w:lang w:val="it-IT"/>
              </w:rPr>
            </w:pPr>
            <w:r w:rsidRPr="00E6321E">
              <w:rPr>
                <w:szCs w:val="22"/>
                <w:lang w:val="it-IT"/>
              </w:rPr>
              <w:t>Presentazione e dimostrazione da parte dei fornitori selezionati</w:t>
            </w:r>
          </w:p>
        </w:tc>
      </w:tr>
      <w:tr w:rsidR="00875B99" w:rsidRPr="00E6321E" w14:paraId="120E3857" w14:textId="77777777">
        <w:tc>
          <w:tcPr>
            <w:tcW w:w="3119" w:type="dxa"/>
          </w:tcPr>
          <w:p w14:paraId="2E6AB59B" w14:textId="206A9549" w:rsidR="00875B99" w:rsidRPr="00E6321E" w:rsidRDefault="00A466D1" w:rsidP="00B5645E">
            <w:pPr>
              <w:pStyle w:val="Textkrper2"/>
              <w:jc w:val="center"/>
              <w:rPr>
                <w:i/>
                <w:iCs/>
                <w:szCs w:val="22"/>
                <w:highlight w:val="yellow"/>
                <w:lang w:val="it-IT"/>
              </w:rPr>
            </w:pPr>
            <w:r w:rsidRPr="00E6321E">
              <w:rPr>
                <w:bCs/>
                <w:i/>
                <w:iCs/>
                <w:szCs w:val="22"/>
                <w:highlight w:val="yellow"/>
                <w:lang w:val="it-IT"/>
              </w:rPr>
              <w:t>&lt;inserire qui la data&gt;</w:t>
            </w:r>
          </w:p>
        </w:tc>
        <w:tc>
          <w:tcPr>
            <w:tcW w:w="5953" w:type="dxa"/>
          </w:tcPr>
          <w:p w14:paraId="4EC5B71A" w14:textId="347F3B01" w:rsidR="00875B99" w:rsidRPr="00E6321E" w:rsidRDefault="009236B7" w:rsidP="00B5645E">
            <w:pPr>
              <w:pStyle w:val="Textkrper2"/>
              <w:ind w:left="374"/>
              <w:rPr>
                <w:szCs w:val="22"/>
                <w:lang w:val="it-IT"/>
              </w:rPr>
            </w:pPr>
            <w:r w:rsidRPr="00E6321E">
              <w:rPr>
                <w:szCs w:val="22"/>
                <w:lang w:val="it-IT"/>
              </w:rPr>
              <w:t>Decisione sui fornitori preferiti</w:t>
            </w:r>
          </w:p>
        </w:tc>
      </w:tr>
      <w:tr w:rsidR="000A2336" w:rsidRPr="00E6321E" w14:paraId="70CC222A" w14:textId="77777777">
        <w:tc>
          <w:tcPr>
            <w:tcW w:w="3119" w:type="dxa"/>
          </w:tcPr>
          <w:p w14:paraId="6F0D9E14" w14:textId="45B664C5" w:rsidR="000A2336" w:rsidRPr="00E6321E" w:rsidRDefault="00A466D1" w:rsidP="00B5645E">
            <w:pPr>
              <w:pStyle w:val="Textkrper2"/>
              <w:jc w:val="center"/>
              <w:rPr>
                <w:bCs/>
                <w:i/>
                <w:iCs/>
                <w:szCs w:val="22"/>
                <w:highlight w:val="yellow"/>
                <w:lang w:val="it-IT"/>
              </w:rPr>
            </w:pPr>
            <w:r w:rsidRPr="00E6321E">
              <w:rPr>
                <w:bCs/>
                <w:i/>
                <w:iCs/>
                <w:szCs w:val="22"/>
                <w:highlight w:val="yellow"/>
                <w:lang w:val="it-IT"/>
              </w:rPr>
              <w:t>&lt;inserire qui la data&gt;</w:t>
            </w:r>
          </w:p>
        </w:tc>
        <w:tc>
          <w:tcPr>
            <w:tcW w:w="5953" w:type="dxa"/>
          </w:tcPr>
          <w:p w14:paraId="7876634B" w14:textId="5EF6989E" w:rsidR="000A2336" w:rsidRPr="00E6321E" w:rsidRDefault="000A2336" w:rsidP="00B5645E">
            <w:pPr>
              <w:pStyle w:val="Textkrper2"/>
              <w:ind w:left="374"/>
              <w:rPr>
                <w:szCs w:val="22"/>
                <w:lang w:val="it-IT"/>
              </w:rPr>
            </w:pPr>
            <w:r w:rsidRPr="00E6321E">
              <w:rPr>
                <w:szCs w:val="22"/>
                <w:lang w:val="it-IT"/>
              </w:rPr>
              <w:t>Durat</w:t>
            </w:r>
            <w:r w:rsidR="00A466D1" w:rsidRPr="00E6321E">
              <w:rPr>
                <w:szCs w:val="22"/>
                <w:lang w:val="it-IT"/>
              </w:rPr>
              <w:t>a del</w:t>
            </w:r>
            <w:r w:rsidRPr="00E6321E">
              <w:rPr>
                <w:szCs w:val="22"/>
                <w:lang w:val="it-IT"/>
              </w:rPr>
              <w:t xml:space="preserve"> </w:t>
            </w:r>
            <w:r w:rsidR="00DE5A4B" w:rsidRPr="00E6321E">
              <w:rPr>
                <w:szCs w:val="22"/>
                <w:lang w:val="it-IT"/>
              </w:rPr>
              <w:t>contratto</w:t>
            </w:r>
            <w:r w:rsidRPr="00E6321E">
              <w:rPr>
                <w:szCs w:val="22"/>
                <w:lang w:val="it-IT"/>
              </w:rPr>
              <w:t xml:space="preserve"> (op</w:t>
            </w:r>
            <w:r w:rsidR="00DE5A4B" w:rsidRPr="00E6321E">
              <w:rPr>
                <w:szCs w:val="22"/>
                <w:lang w:val="it-IT"/>
              </w:rPr>
              <w:t>z</w:t>
            </w:r>
            <w:r w:rsidRPr="00E6321E">
              <w:rPr>
                <w:szCs w:val="22"/>
                <w:lang w:val="it-IT"/>
              </w:rPr>
              <w:t>ional</w:t>
            </w:r>
            <w:r w:rsidR="00DE5A4B" w:rsidRPr="00E6321E">
              <w:rPr>
                <w:szCs w:val="22"/>
                <w:lang w:val="it-IT"/>
              </w:rPr>
              <w:t>e</w:t>
            </w:r>
            <w:r w:rsidRPr="00E6321E">
              <w:rPr>
                <w:szCs w:val="22"/>
                <w:lang w:val="it-IT"/>
              </w:rPr>
              <w:t>)</w:t>
            </w:r>
          </w:p>
        </w:tc>
      </w:tr>
    </w:tbl>
    <w:p w14:paraId="4694178E" w14:textId="77777777" w:rsidR="00C15D97" w:rsidRPr="00E6321E" w:rsidRDefault="00C15D97" w:rsidP="00C15D97">
      <w:pPr>
        <w:rPr>
          <w:lang w:val="it-IT"/>
        </w:rPr>
      </w:pPr>
      <w:bookmarkStart w:id="20" w:name="_Toc191798850"/>
      <w:bookmarkStart w:id="21" w:name="_Toc191798872"/>
      <w:bookmarkStart w:id="22" w:name="_Toc191802821"/>
      <w:bookmarkStart w:id="23" w:name="_Toc209246651"/>
    </w:p>
    <w:p w14:paraId="3A587409" w14:textId="5CD4F431" w:rsidR="00F61042" w:rsidRPr="00E6321E" w:rsidRDefault="00631E71" w:rsidP="00606BA3">
      <w:pPr>
        <w:pStyle w:val="Titel"/>
        <w:rPr>
          <w:lang w:val="it-IT"/>
        </w:rPr>
      </w:pPr>
      <w:r w:rsidRPr="00E6321E">
        <w:rPr>
          <w:lang w:val="it-IT"/>
        </w:rPr>
        <w:t xml:space="preserve"> </w:t>
      </w:r>
      <w:bookmarkStart w:id="24" w:name="_Toc239774617"/>
      <w:r w:rsidR="00F30F88" w:rsidRPr="00E6321E">
        <w:rPr>
          <w:lang w:val="it-IT"/>
        </w:rPr>
        <w:t>Criteri</w:t>
      </w:r>
      <w:bookmarkEnd w:id="20"/>
      <w:bookmarkEnd w:id="21"/>
      <w:bookmarkEnd w:id="22"/>
      <w:bookmarkEnd w:id="23"/>
      <w:r w:rsidR="007E583B" w:rsidRPr="00E6321E">
        <w:rPr>
          <w:lang w:val="it-IT"/>
        </w:rPr>
        <w:t xml:space="preserve"> di Valutazione</w:t>
      </w:r>
      <w:bookmarkEnd w:id="24"/>
    </w:p>
    <w:p w14:paraId="71659701" w14:textId="77777777" w:rsidR="0031794D" w:rsidRPr="00E6321E" w:rsidRDefault="0031794D" w:rsidP="0031794D">
      <w:pPr>
        <w:spacing w:before="60" w:after="60"/>
        <w:rPr>
          <w:lang w:val="it-IT"/>
        </w:rPr>
      </w:pPr>
      <w:bookmarkStart w:id="25" w:name="_Toc478808961"/>
      <w:bookmarkStart w:id="26" w:name="_Toc478808960"/>
      <w:r w:rsidRPr="00E6321E">
        <w:rPr>
          <w:lang w:val="it-IT"/>
        </w:rPr>
        <w:t>La proposta deve includere, come minimo, una risposta a ciascun elemento della Sezione 5 – Specifiche Tecniche di questo documento di gara.</w:t>
      </w:r>
    </w:p>
    <w:p w14:paraId="615EE7B7" w14:textId="77777777" w:rsidR="0031794D" w:rsidRPr="00E6321E" w:rsidRDefault="0031794D" w:rsidP="0031794D">
      <w:pPr>
        <w:spacing w:before="60" w:after="60"/>
        <w:rPr>
          <w:lang w:val="it-IT"/>
        </w:rPr>
      </w:pPr>
      <w:r w:rsidRPr="00E6321E">
        <w:rPr>
          <w:lang w:val="it-IT"/>
        </w:rPr>
        <w:lastRenderedPageBreak/>
        <w:t>Le risposte devono corrispondere ai numeri delle sezioni e delle domande come appaiono all'interno di questo documento.</w:t>
      </w:r>
    </w:p>
    <w:p w14:paraId="062F9A93" w14:textId="77777777" w:rsidR="002E516B" w:rsidRPr="00E6321E" w:rsidRDefault="002E516B" w:rsidP="0031794D">
      <w:pPr>
        <w:spacing w:before="60" w:after="60"/>
        <w:rPr>
          <w:lang w:val="it-IT"/>
        </w:rPr>
      </w:pPr>
    </w:p>
    <w:p w14:paraId="10EC361E" w14:textId="408695DA" w:rsidR="0031794D" w:rsidRPr="00E6321E" w:rsidRDefault="0031794D" w:rsidP="0031794D">
      <w:pPr>
        <w:spacing w:before="60" w:after="60"/>
        <w:rPr>
          <w:lang w:val="it-IT"/>
        </w:rPr>
      </w:pPr>
      <w:r w:rsidRPr="00E6321E">
        <w:rPr>
          <w:lang w:val="it-IT"/>
        </w:rPr>
        <w:t>Le risposte devono essere dichiarazioni di accettazione, conformità o altro. Commenti neutrali come "preso atto" non saranno accettati come risposta conforme e influenzeranno negativamente la valutazione della proposta. Se una dichiarazione/domanda nella gara non è applicabile, questo deve essere indicato nella proposta con una spiegazione adeguata.</w:t>
      </w:r>
    </w:p>
    <w:p w14:paraId="047445AC" w14:textId="77777777" w:rsidR="002E516B" w:rsidRPr="00E6321E" w:rsidRDefault="002E516B" w:rsidP="0031794D">
      <w:pPr>
        <w:spacing w:before="60" w:after="60"/>
        <w:rPr>
          <w:lang w:val="it-IT"/>
        </w:rPr>
      </w:pPr>
    </w:p>
    <w:p w14:paraId="1E4099E4" w14:textId="77777777" w:rsidR="002E516B" w:rsidRPr="00E6321E" w:rsidRDefault="0031794D" w:rsidP="0031794D">
      <w:pPr>
        <w:spacing w:before="60" w:after="60"/>
        <w:rPr>
          <w:lang w:val="it-IT"/>
        </w:rPr>
      </w:pPr>
      <w:r w:rsidRPr="00E6321E">
        <w:rPr>
          <w:lang w:val="it-IT"/>
        </w:rPr>
        <w:t>La proposta sarà valutata utilizzando i seguenti criteri:</w:t>
      </w:r>
    </w:p>
    <w:bookmarkEnd w:id="25"/>
    <w:bookmarkEnd w:id="26"/>
    <w:p w14:paraId="67A50E6F" w14:textId="77777777" w:rsidR="00190480" w:rsidRPr="00E6321E" w:rsidRDefault="00190480" w:rsidP="00190480">
      <w:pPr>
        <w:spacing w:before="60" w:after="60"/>
        <w:rPr>
          <w:lang w:val="it-IT"/>
        </w:rPr>
      </w:pPr>
    </w:p>
    <w:p w14:paraId="4227A6B2" w14:textId="29292149" w:rsidR="00190480" w:rsidRPr="00E6321E" w:rsidRDefault="00190480" w:rsidP="00E33984">
      <w:pPr>
        <w:pStyle w:val="Listenabsatz"/>
        <w:numPr>
          <w:ilvl w:val="1"/>
          <w:numId w:val="15"/>
        </w:numPr>
        <w:spacing w:before="60" w:after="60"/>
        <w:ind w:left="360"/>
        <w:rPr>
          <w:lang w:val="it-IT"/>
        </w:rPr>
      </w:pPr>
      <w:r w:rsidRPr="00E6321E">
        <w:rPr>
          <w:lang w:val="it-IT"/>
        </w:rPr>
        <w:t>Apertura e flessibilità della soluzione</w:t>
      </w:r>
    </w:p>
    <w:p w14:paraId="0632C380" w14:textId="5A185501" w:rsidR="00190480" w:rsidRPr="00E6321E" w:rsidRDefault="00190480" w:rsidP="00E33984">
      <w:pPr>
        <w:pStyle w:val="Listenabsatz"/>
        <w:numPr>
          <w:ilvl w:val="1"/>
          <w:numId w:val="15"/>
        </w:numPr>
        <w:spacing w:before="60" w:after="60"/>
        <w:ind w:left="360"/>
        <w:rPr>
          <w:lang w:val="it-IT"/>
        </w:rPr>
      </w:pPr>
      <w:r w:rsidRPr="00E6321E">
        <w:rPr>
          <w:lang w:val="it-IT"/>
        </w:rPr>
        <w:t>Cybersecurity della soluzione proposta</w:t>
      </w:r>
    </w:p>
    <w:p w14:paraId="6482A7E4" w14:textId="58590954" w:rsidR="00190480" w:rsidRPr="00E6321E" w:rsidRDefault="00190480" w:rsidP="00E33984">
      <w:pPr>
        <w:pStyle w:val="Listenabsatz"/>
        <w:numPr>
          <w:ilvl w:val="1"/>
          <w:numId w:val="15"/>
        </w:numPr>
        <w:spacing w:before="60" w:after="60"/>
        <w:ind w:left="360"/>
        <w:rPr>
          <w:lang w:val="it-IT"/>
        </w:rPr>
      </w:pPr>
      <w:r w:rsidRPr="00E6321E">
        <w:rPr>
          <w:lang w:val="it-IT"/>
        </w:rPr>
        <w:t>Scalabilità</w:t>
      </w:r>
    </w:p>
    <w:p w14:paraId="036FBDFC" w14:textId="690E5FDE" w:rsidR="00190480" w:rsidRPr="00E6321E" w:rsidRDefault="00190480" w:rsidP="00E33984">
      <w:pPr>
        <w:pStyle w:val="Listenabsatz"/>
        <w:numPr>
          <w:ilvl w:val="1"/>
          <w:numId w:val="15"/>
        </w:numPr>
        <w:spacing w:before="60" w:after="60"/>
        <w:ind w:left="360"/>
        <w:rPr>
          <w:lang w:val="it-IT"/>
        </w:rPr>
      </w:pPr>
      <w:r w:rsidRPr="00E6321E">
        <w:rPr>
          <w:lang w:val="it-IT"/>
        </w:rPr>
        <w:t>Adattamento funzionale</w:t>
      </w:r>
    </w:p>
    <w:p w14:paraId="70D80C17" w14:textId="205FA2F0" w:rsidR="00190480" w:rsidRPr="00E6321E" w:rsidRDefault="00190480" w:rsidP="00E33984">
      <w:pPr>
        <w:pStyle w:val="Listenabsatz"/>
        <w:numPr>
          <w:ilvl w:val="1"/>
          <w:numId w:val="15"/>
        </w:numPr>
        <w:spacing w:before="60" w:after="60"/>
        <w:ind w:left="360"/>
        <w:rPr>
          <w:lang w:val="it-IT"/>
        </w:rPr>
      </w:pPr>
      <w:r w:rsidRPr="00E6321E">
        <w:rPr>
          <w:lang w:val="it-IT"/>
        </w:rPr>
        <w:t>Storico della soluzione e del fornitore (referenze)</w:t>
      </w:r>
    </w:p>
    <w:p w14:paraId="2B54BA41" w14:textId="6181DB25" w:rsidR="00190480" w:rsidRPr="00E6321E" w:rsidRDefault="00190480" w:rsidP="00E33984">
      <w:pPr>
        <w:pStyle w:val="Listenabsatz"/>
        <w:numPr>
          <w:ilvl w:val="1"/>
          <w:numId w:val="15"/>
        </w:numPr>
        <w:spacing w:before="60" w:after="60"/>
        <w:ind w:left="360"/>
        <w:rPr>
          <w:lang w:val="it-IT"/>
        </w:rPr>
      </w:pPr>
      <w:r w:rsidRPr="00E6321E">
        <w:rPr>
          <w:lang w:val="it-IT"/>
        </w:rPr>
        <w:t>Robustezza del prodotto e performance in base ai requisiti normativi</w:t>
      </w:r>
    </w:p>
    <w:p w14:paraId="6C7A18AA" w14:textId="5F532B41" w:rsidR="00190480" w:rsidRPr="00E6321E" w:rsidRDefault="00190480" w:rsidP="00E33984">
      <w:pPr>
        <w:pStyle w:val="Listenabsatz"/>
        <w:numPr>
          <w:ilvl w:val="1"/>
          <w:numId w:val="15"/>
        </w:numPr>
        <w:spacing w:before="60" w:after="60"/>
        <w:ind w:left="360"/>
        <w:rPr>
          <w:lang w:val="it-IT"/>
        </w:rPr>
      </w:pPr>
      <w:r w:rsidRPr="00E6321E">
        <w:rPr>
          <w:lang w:val="it-IT"/>
        </w:rPr>
        <w:t>Qualità della proposta</w:t>
      </w:r>
    </w:p>
    <w:p w14:paraId="231135C9" w14:textId="0763D792" w:rsidR="00190480" w:rsidRPr="00E6321E" w:rsidRDefault="00190480" w:rsidP="00E33984">
      <w:pPr>
        <w:pStyle w:val="Listenabsatz"/>
        <w:numPr>
          <w:ilvl w:val="1"/>
          <w:numId w:val="15"/>
        </w:numPr>
        <w:spacing w:before="60" w:after="60"/>
        <w:ind w:left="360"/>
        <w:rPr>
          <w:lang w:val="it-IT"/>
        </w:rPr>
      </w:pPr>
      <w:r w:rsidRPr="00E6321E">
        <w:rPr>
          <w:lang w:val="it-IT"/>
        </w:rPr>
        <w:t>Maturità della soluzione</w:t>
      </w:r>
    </w:p>
    <w:p w14:paraId="66491597" w14:textId="5EDD3E6A" w:rsidR="00190480" w:rsidRPr="00E6321E" w:rsidRDefault="00190480" w:rsidP="00E33984">
      <w:pPr>
        <w:pStyle w:val="Listenabsatz"/>
        <w:numPr>
          <w:ilvl w:val="1"/>
          <w:numId w:val="15"/>
        </w:numPr>
        <w:spacing w:before="60" w:after="60"/>
        <w:ind w:left="360"/>
        <w:rPr>
          <w:lang w:val="it-IT"/>
        </w:rPr>
      </w:pPr>
      <w:r w:rsidRPr="00E6321E">
        <w:rPr>
          <w:lang w:val="it-IT"/>
        </w:rPr>
        <w:t>Organizzazione di supporto, risorse e livelli di competenza</w:t>
      </w:r>
    </w:p>
    <w:p w14:paraId="1CCE3D31" w14:textId="095ABE8D" w:rsidR="00190480" w:rsidRPr="00E6321E" w:rsidRDefault="00190480" w:rsidP="00E33984">
      <w:pPr>
        <w:pStyle w:val="Listenabsatz"/>
        <w:numPr>
          <w:ilvl w:val="1"/>
          <w:numId w:val="15"/>
        </w:numPr>
        <w:spacing w:before="60" w:after="60"/>
        <w:ind w:left="360"/>
        <w:rPr>
          <w:lang w:val="it-IT"/>
        </w:rPr>
      </w:pPr>
      <w:r w:rsidRPr="00E6321E">
        <w:rPr>
          <w:lang w:val="it-IT"/>
        </w:rPr>
        <w:t>Prezzo (competitività)</w:t>
      </w:r>
    </w:p>
    <w:p w14:paraId="2F0E3387" w14:textId="30CBE3B2" w:rsidR="00190480" w:rsidRPr="00E6321E" w:rsidRDefault="00190480" w:rsidP="00E33984">
      <w:pPr>
        <w:pStyle w:val="Listenabsatz"/>
        <w:numPr>
          <w:ilvl w:val="1"/>
          <w:numId w:val="15"/>
        </w:numPr>
        <w:spacing w:before="60" w:after="60"/>
        <w:ind w:left="360"/>
        <w:rPr>
          <w:lang w:val="it-IT"/>
        </w:rPr>
      </w:pPr>
      <w:r w:rsidRPr="00E6321E">
        <w:rPr>
          <w:lang w:val="it-IT"/>
        </w:rPr>
        <w:t>Filiera della soluzion</w:t>
      </w:r>
      <w:r w:rsidR="00E33984" w:rsidRPr="00E6321E">
        <w:rPr>
          <w:lang w:val="it-IT"/>
        </w:rPr>
        <w:t>e</w:t>
      </w:r>
    </w:p>
    <w:p w14:paraId="20E21194" w14:textId="215BFD6A" w:rsidR="00262D6A" w:rsidRPr="00E6321E" w:rsidRDefault="00262D6A" w:rsidP="00E33984">
      <w:pPr>
        <w:pStyle w:val="Listenabsatz"/>
        <w:numPr>
          <w:ilvl w:val="1"/>
          <w:numId w:val="15"/>
        </w:numPr>
        <w:spacing w:before="60" w:after="60"/>
        <w:ind w:left="360"/>
        <w:rPr>
          <w:lang w:val="it-IT"/>
        </w:rPr>
      </w:pPr>
      <w:r w:rsidRPr="00E6321E">
        <w:rPr>
          <w:lang w:val="it-IT"/>
        </w:rPr>
        <w:t xml:space="preserve">Dimostrazione di interoperabilità e disponibilità a partecipare alla validazione e ai test di </w:t>
      </w:r>
      <w:r w:rsidR="00D02EB8" w:rsidRPr="00E6321E">
        <w:rPr>
          <w:lang w:val="it-IT"/>
        </w:rPr>
        <w:t>certificazione</w:t>
      </w:r>
      <w:r w:rsidRPr="00E6321E">
        <w:rPr>
          <w:lang w:val="it-IT"/>
        </w:rPr>
        <w:t xml:space="preserve"> dell'interoperabilità multi-</w:t>
      </w:r>
      <w:proofErr w:type="spellStart"/>
      <w:r w:rsidRPr="00E6321E">
        <w:rPr>
          <w:lang w:val="it-IT"/>
        </w:rPr>
        <w:t>vendor</w:t>
      </w:r>
      <w:proofErr w:type="spellEnd"/>
    </w:p>
    <w:p w14:paraId="4EDB9AC2" w14:textId="6F6B2063" w:rsidR="00190480" w:rsidRPr="00E6321E" w:rsidRDefault="00190480" w:rsidP="00E33984">
      <w:pPr>
        <w:pStyle w:val="Listenabsatz"/>
        <w:numPr>
          <w:ilvl w:val="1"/>
          <w:numId w:val="15"/>
        </w:numPr>
        <w:spacing w:before="60" w:after="60"/>
        <w:ind w:left="360"/>
        <w:rPr>
          <w:highlight w:val="yellow"/>
          <w:lang w:val="it-IT"/>
        </w:rPr>
      </w:pPr>
      <w:r w:rsidRPr="00E6321E">
        <w:rPr>
          <w:highlight w:val="yellow"/>
          <w:lang w:val="it-IT"/>
        </w:rPr>
        <w:t>Proposta finanziaria opzionale (</w:t>
      </w:r>
      <w:r w:rsidR="00D02EB8" w:rsidRPr="00E6321E">
        <w:rPr>
          <w:highlight w:val="yellow"/>
          <w:lang w:val="it-IT"/>
        </w:rPr>
        <w:t>EPC / PF</w:t>
      </w:r>
      <w:r w:rsidRPr="00E6321E">
        <w:rPr>
          <w:highlight w:val="yellow"/>
          <w:lang w:val="it-IT"/>
        </w:rPr>
        <w:t>, Contratto di Gestione Energetica, Contratto di Prestazione Energetica)</w:t>
      </w:r>
    </w:p>
    <w:p w14:paraId="215AFD56" w14:textId="5115E72A" w:rsidR="00571524" w:rsidRPr="00E6321E" w:rsidRDefault="00190480" w:rsidP="00E33984">
      <w:pPr>
        <w:pStyle w:val="Listenabsatz"/>
        <w:numPr>
          <w:ilvl w:val="1"/>
          <w:numId w:val="15"/>
        </w:numPr>
        <w:spacing w:before="60" w:after="60"/>
        <w:ind w:left="360"/>
        <w:rPr>
          <w:highlight w:val="yellow"/>
          <w:lang w:val="it-IT"/>
        </w:rPr>
      </w:pPr>
      <w:r w:rsidRPr="00E6321E">
        <w:rPr>
          <w:highlight w:val="yellow"/>
          <w:lang w:val="it-IT"/>
        </w:rPr>
        <w:t>&lt;Flessibilità nel supportare funzionalità più ampie / Internet delle cose / e altre applicazioni per le Smart City (se rilevante)&gt;</w:t>
      </w:r>
    </w:p>
    <w:p w14:paraId="219DFF4C" w14:textId="77777777" w:rsidR="00E86FC8" w:rsidRPr="00E6321E" w:rsidRDefault="00E86FC8" w:rsidP="00190480">
      <w:pPr>
        <w:spacing w:before="60" w:after="60"/>
        <w:rPr>
          <w:highlight w:val="yellow"/>
          <w:lang w:val="it-IT"/>
        </w:rPr>
      </w:pPr>
    </w:p>
    <w:p w14:paraId="3AB59F6A" w14:textId="2840115C" w:rsidR="00B5645E" w:rsidRPr="00E6321E" w:rsidRDefault="00014A51" w:rsidP="00B72EDA">
      <w:pPr>
        <w:spacing w:before="60" w:after="60"/>
        <w:rPr>
          <w:i/>
          <w:lang w:val="it-IT"/>
        </w:rPr>
      </w:pPr>
      <w:r w:rsidRPr="00E6321E">
        <w:rPr>
          <w:i/>
          <w:highlight w:val="yellow"/>
          <w:lang w:val="it-IT"/>
        </w:rPr>
        <w:t>&lt;</w:t>
      </w:r>
      <w:r w:rsidR="00B72EDA" w:rsidRPr="00E6321E">
        <w:rPr>
          <w:i/>
          <w:highlight w:val="yellow"/>
          <w:lang w:val="it-IT"/>
        </w:rPr>
        <w:t>Tipicamente, le città assegneranno un peso a ciascuno di questi fattori in base ai requisiti locali.&gt;</w:t>
      </w:r>
    </w:p>
    <w:p w14:paraId="64B170CF" w14:textId="77777777" w:rsidR="000F422F" w:rsidRPr="00E6321E" w:rsidRDefault="000F422F" w:rsidP="00DB2202">
      <w:pPr>
        <w:spacing w:before="60" w:after="60"/>
        <w:rPr>
          <w:i/>
          <w:lang w:val="it-IT"/>
        </w:rPr>
      </w:pPr>
    </w:p>
    <w:p w14:paraId="5C9D82E5" w14:textId="77777777" w:rsidR="003F233C" w:rsidRPr="00E6321E" w:rsidRDefault="003F233C" w:rsidP="00DB2202">
      <w:pPr>
        <w:spacing w:before="60" w:after="60"/>
        <w:rPr>
          <w:i/>
          <w:lang w:val="it-IT"/>
        </w:rPr>
      </w:pPr>
    </w:p>
    <w:p w14:paraId="0641A419" w14:textId="4BFB9FCB" w:rsidR="00F61042" w:rsidRPr="00E6321E" w:rsidRDefault="00B5645E" w:rsidP="00606BA3">
      <w:pPr>
        <w:pStyle w:val="Titel"/>
        <w:rPr>
          <w:lang w:val="it-IT"/>
        </w:rPr>
      </w:pPr>
      <w:bookmarkStart w:id="27" w:name="_Toc191798851"/>
      <w:bookmarkStart w:id="28" w:name="_Toc191798873"/>
      <w:bookmarkStart w:id="29" w:name="_Toc191802822"/>
      <w:bookmarkStart w:id="30" w:name="_Toc209246652"/>
      <w:r w:rsidRPr="00E6321E">
        <w:rPr>
          <w:lang w:val="it-IT"/>
        </w:rPr>
        <w:t xml:space="preserve"> </w:t>
      </w:r>
      <w:bookmarkStart w:id="31" w:name="_Toc239774618"/>
      <w:r w:rsidR="00F30F88" w:rsidRPr="00E6321E">
        <w:rPr>
          <w:lang w:val="it-IT"/>
        </w:rPr>
        <w:t>R</w:t>
      </w:r>
      <w:bookmarkEnd w:id="27"/>
      <w:bookmarkEnd w:id="28"/>
      <w:bookmarkEnd w:id="29"/>
      <w:bookmarkEnd w:id="30"/>
      <w:r w:rsidR="00C4341A" w:rsidRPr="00E6321E">
        <w:rPr>
          <w:lang w:val="it-IT"/>
        </w:rPr>
        <w:t>isposta del fornitore</w:t>
      </w:r>
      <w:bookmarkEnd w:id="31"/>
    </w:p>
    <w:p w14:paraId="1F40FFF7" w14:textId="55946E0C" w:rsidR="00F61042" w:rsidRPr="00E6321E" w:rsidRDefault="00C4341A" w:rsidP="006F72B1">
      <w:pPr>
        <w:pStyle w:val="berschrift3"/>
        <w:numPr>
          <w:ilvl w:val="0"/>
          <w:numId w:val="13"/>
        </w:numPr>
        <w:rPr>
          <w:lang w:val="it-IT"/>
        </w:rPr>
      </w:pPr>
      <w:bookmarkStart w:id="32" w:name="_Toc239774619"/>
      <w:r w:rsidRPr="00E6321E">
        <w:rPr>
          <w:lang w:val="it-IT"/>
        </w:rPr>
        <w:t>Sintesi gestionale</w:t>
      </w:r>
      <w:bookmarkEnd w:id="32"/>
    </w:p>
    <w:p w14:paraId="6E6B0B9F" w14:textId="4EEE5552" w:rsidR="000F422F" w:rsidRPr="00E6321E" w:rsidRDefault="004F2CA0" w:rsidP="00F61042">
      <w:pPr>
        <w:rPr>
          <w:lang w:val="it-IT"/>
        </w:rPr>
      </w:pPr>
      <w:r w:rsidRPr="00E6321E">
        <w:rPr>
          <w:lang w:val="it-IT"/>
        </w:rPr>
        <w:t>Il fornitore è tenuto a riassumere gli aspetti chiave della sua Proposta in un riepilogo gestionale.</w:t>
      </w:r>
    </w:p>
    <w:p w14:paraId="1BA9CE9F" w14:textId="59A6440C" w:rsidR="00F61042" w:rsidRPr="00E6321E" w:rsidRDefault="00E8422B" w:rsidP="006F72B1">
      <w:pPr>
        <w:pStyle w:val="berschrift3"/>
        <w:numPr>
          <w:ilvl w:val="0"/>
          <w:numId w:val="13"/>
        </w:numPr>
        <w:rPr>
          <w:szCs w:val="24"/>
          <w:lang w:val="it-IT"/>
        </w:rPr>
      </w:pPr>
      <w:bookmarkStart w:id="33" w:name="_Toc239774620"/>
      <w:r w:rsidRPr="00E6321E">
        <w:rPr>
          <w:lang w:val="it-IT"/>
        </w:rPr>
        <w:t>Risposta dettagliata</w:t>
      </w:r>
      <w:bookmarkEnd w:id="33"/>
    </w:p>
    <w:p w14:paraId="5A0E3CDA" w14:textId="77777777" w:rsidR="006865B4" w:rsidRPr="00E6321E" w:rsidRDefault="006865B4" w:rsidP="006865B4">
      <w:pPr>
        <w:spacing w:before="60" w:after="60"/>
        <w:rPr>
          <w:rFonts w:cs="Arial"/>
          <w:szCs w:val="22"/>
          <w:lang w:val="it-IT"/>
        </w:rPr>
      </w:pPr>
      <w:r w:rsidRPr="00E6321E">
        <w:rPr>
          <w:rFonts w:cs="Arial"/>
          <w:szCs w:val="22"/>
          <w:lang w:val="it-IT"/>
        </w:rPr>
        <w:t>Il fornitore deve fornire una risposta dettagliata a tutti gli elementi della Sezione 5 della gara utilizzando lo stesso formato tabellare. Il fornitore deve inoltre:</w:t>
      </w:r>
    </w:p>
    <w:p w14:paraId="542527B9" w14:textId="5404C91E"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Indicare da quanto tempo è attiv</w:t>
      </w:r>
      <w:r w:rsidR="0056453C" w:rsidRPr="00E6321E">
        <w:rPr>
          <w:rFonts w:cs="Arial"/>
          <w:szCs w:val="22"/>
          <w:lang w:val="it-IT"/>
        </w:rPr>
        <w:t>o</w:t>
      </w:r>
      <w:r w:rsidRPr="00E6321E">
        <w:rPr>
          <w:rFonts w:cs="Arial"/>
          <w:szCs w:val="22"/>
          <w:lang w:val="it-IT"/>
        </w:rPr>
        <w:t>.</w:t>
      </w:r>
    </w:p>
    <w:p w14:paraId="3071C910"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Fornire un elenco completo delle risorse che saranno dedicate durante il progetto, includendo il livello di esperienza e le qualifiche del personale, nonché i dettagli di progetti simili completati da tali individui.</w:t>
      </w:r>
    </w:p>
    <w:p w14:paraId="183B4807"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Confermare la struttura di reporting del team di progetto e i percorsi di escalation disponibili all'interno e al di sopra del team di progetto.</w:t>
      </w:r>
    </w:p>
    <w:p w14:paraId="3546E685"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Specificare la struttura di gestione continuativa per la gestione dell'account e la fornitura del servizio di manutenzione dopo l'accettazione della soluzione e la scadenza del periodo di garanzia.</w:t>
      </w:r>
    </w:p>
    <w:p w14:paraId="7C065C12"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lastRenderedPageBreak/>
        <w:t>Confermare come gestisce il processo di progettazione, sviluppo e testing dei suoi prodotti. Quali processi di qualità vengono seguiti?</w:t>
      </w:r>
    </w:p>
    <w:p w14:paraId="1B0723FD"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Confermare se vi sono subappaltatori coinvolti in qualche parte della risposta. Ad esempio, anche se un componente hardware o software è di proprietà del fornitore ma sviluppato da una terza parte, il fornitore deve menzionarlo e descrivere come viene gestito il rischio di perdita delle competenze di sviluppo in tal caso.</w:t>
      </w:r>
    </w:p>
    <w:p w14:paraId="7BFC67B7"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Fornire il numero di versione di ciascun componente della soluzione, la frequenza degli aggiornamenti di versione o dei sostituti fisici negli ultimi 3 anni.</w:t>
      </w:r>
    </w:p>
    <w:p w14:paraId="1D23CA46"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Confermare se è stato o è in disputa con qualsiasi terza parte riguardo a una o più versioni del prodotto o servizio incluso nella risposta.</w:t>
      </w:r>
    </w:p>
    <w:p w14:paraId="01139D66"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Indicare quali misure vengono adottate per evitare attacchi informatici, infezioni da virus nei sistemi interni o sabotaggi fisici e i prodotti licenziati.</w:t>
      </w:r>
    </w:p>
    <w:p w14:paraId="688A0DD8" w14:textId="77777777" w:rsidR="00970EFF" w:rsidRPr="00E6321E" w:rsidRDefault="00970EFF" w:rsidP="006F72B1">
      <w:pPr>
        <w:pStyle w:val="Listenabsatz"/>
        <w:numPr>
          <w:ilvl w:val="0"/>
          <w:numId w:val="20"/>
        </w:numPr>
        <w:spacing w:before="60" w:after="60"/>
        <w:rPr>
          <w:rFonts w:cs="Arial"/>
          <w:szCs w:val="22"/>
          <w:lang w:val="it-IT"/>
        </w:rPr>
      </w:pPr>
      <w:r w:rsidRPr="00E6321E">
        <w:rPr>
          <w:rFonts w:cs="Arial"/>
          <w:szCs w:val="22"/>
          <w:lang w:val="it-IT"/>
        </w:rPr>
        <w:t>Spiegare tutte le misure adottate e le funzionalità sviluppate dal fornitore per affrontare le problematiche di sicurezza sulla soluzione proposta una volta implementata.</w:t>
      </w:r>
    </w:p>
    <w:p w14:paraId="4D105BC9" w14:textId="079E1127" w:rsidR="00D65A82" w:rsidRPr="00E6321E" w:rsidRDefault="00970EFF" w:rsidP="00D65A82">
      <w:pPr>
        <w:pStyle w:val="Listenabsatz"/>
        <w:numPr>
          <w:ilvl w:val="0"/>
          <w:numId w:val="20"/>
        </w:numPr>
        <w:spacing w:before="60" w:after="60"/>
        <w:rPr>
          <w:rFonts w:asciiTheme="majorHAnsi" w:hAnsiTheme="majorHAnsi" w:cs="Arial"/>
          <w:szCs w:val="22"/>
          <w:lang w:val="it-IT"/>
        </w:rPr>
      </w:pPr>
      <w:r w:rsidRPr="00E6321E">
        <w:rPr>
          <w:rFonts w:cs="Arial"/>
          <w:szCs w:val="22"/>
          <w:lang w:val="it-IT"/>
        </w:rPr>
        <w:t>Spiegare l'idoneità della soluzione per supportare possibili future integrazioni con altre applicazioni per le Smart City</w:t>
      </w:r>
      <w:r w:rsidR="00D65A82" w:rsidRPr="00E6321E">
        <w:rPr>
          <w:rFonts w:cs="Arial"/>
          <w:szCs w:val="22"/>
          <w:lang w:val="it-IT"/>
        </w:rPr>
        <w:t>.</w:t>
      </w:r>
    </w:p>
    <w:p w14:paraId="70E0DDB6" w14:textId="1167901D" w:rsidR="00D65A82" w:rsidRPr="00E6321E" w:rsidRDefault="00D65A82" w:rsidP="00D65A82">
      <w:pPr>
        <w:pStyle w:val="Listenabsatz"/>
        <w:numPr>
          <w:ilvl w:val="0"/>
          <w:numId w:val="20"/>
        </w:numPr>
        <w:spacing w:before="60" w:after="60"/>
        <w:rPr>
          <w:rFonts w:asciiTheme="majorHAnsi" w:hAnsiTheme="majorHAnsi" w:cs="Arial"/>
          <w:szCs w:val="22"/>
          <w:lang w:val="it-IT"/>
        </w:rPr>
      </w:pPr>
      <w:r w:rsidRPr="00E6321E">
        <w:rPr>
          <w:rFonts w:asciiTheme="majorHAnsi" w:hAnsiTheme="majorHAnsi" w:cs="Arial"/>
          <w:szCs w:val="22"/>
          <w:lang w:val="it-IT"/>
        </w:rPr>
        <w:t>Collaborare con fornitori terzi certificati TALQ durante le attività di validazione dell'interoperabilità, messa in servizio e risoluzione dei problemi operativi.</w:t>
      </w:r>
    </w:p>
    <w:p w14:paraId="03226154" w14:textId="77777777" w:rsidR="00E526ED" w:rsidRPr="00E6321E" w:rsidRDefault="00E526ED" w:rsidP="00D65A82">
      <w:pPr>
        <w:pStyle w:val="Listenabsatz"/>
        <w:ind w:left="712"/>
        <w:rPr>
          <w:rFonts w:asciiTheme="majorHAnsi" w:hAnsiTheme="majorHAnsi" w:cs="Arial"/>
          <w:szCs w:val="22"/>
          <w:lang w:val="it-IT"/>
        </w:rPr>
      </w:pPr>
    </w:p>
    <w:p w14:paraId="7CA511E7" w14:textId="77777777" w:rsidR="003604CB" w:rsidRPr="00E6321E" w:rsidRDefault="003604CB" w:rsidP="006F72B1">
      <w:pPr>
        <w:pStyle w:val="berschrift3"/>
        <w:numPr>
          <w:ilvl w:val="0"/>
          <w:numId w:val="13"/>
        </w:numPr>
        <w:rPr>
          <w:szCs w:val="22"/>
          <w:lang w:val="it-IT"/>
        </w:rPr>
      </w:pPr>
      <w:bookmarkStart w:id="34" w:name="_Toc239774621"/>
      <w:r w:rsidRPr="00E6321E">
        <w:rPr>
          <w:lang w:val="it-IT"/>
        </w:rPr>
        <w:t>Panoramica del fornitore e bilancio finanziario</w:t>
      </w:r>
      <w:bookmarkEnd w:id="34"/>
    </w:p>
    <w:p w14:paraId="17C77027" w14:textId="2184BF21" w:rsidR="00973052" w:rsidRPr="001A2300" w:rsidRDefault="004E2DEB" w:rsidP="006F72B1">
      <w:pPr>
        <w:pStyle w:val="berschrift3"/>
        <w:numPr>
          <w:ilvl w:val="0"/>
          <w:numId w:val="0"/>
        </w:numPr>
        <w:ind w:left="360"/>
        <w:rPr>
          <w:b w:val="0"/>
          <w:bCs w:val="0"/>
          <w:lang w:val="it-IT"/>
        </w:rPr>
      </w:pPr>
      <w:bookmarkStart w:id="35" w:name="_Toc189743300"/>
      <w:bookmarkStart w:id="36" w:name="_Toc189743766"/>
      <w:bookmarkStart w:id="37" w:name="_Toc239694391"/>
      <w:bookmarkStart w:id="38" w:name="_Toc239774622"/>
      <w:r w:rsidRPr="001A2300">
        <w:rPr>
          <w:b w:val="0"/>
          <w:bCs w:val="0"/>
          <w:lang w:val="it-IT"/>
        </w:rPr>
        <w:t xml:space="preserve">Il fornitore deve fornire una panoramica della propria organizzazione insieme a una copia del bilancio annuale degli ultimi </w:t>
      </w:r>
      <w:proofErr w:type="gramStart"/>
      <w:r w:rsidRPr="001A2300">
        <w:rPr>
          <w:b w:val="0"/>
          <w:bCs w:val="0"/>
          <w:lang w:val="it-IT"/>
        </w:rPr>
        <w:t>3</w:t>
      </w:r>
      <w:proofErr w:type="gramEnd"/>
      <w:r w:rsidRPr="001A2300">
        <w:rPr>
          <w:b w:val="0"/>
          <w:bCs w:val="0"/>
          <w:lang w:val="it-IT"/>
        </w:rPr>
        <w:t xml:space="preserve"> anni.</w:t>
      </w:r>
      <w:bookmarkEnd w:id="35"/>
      <w:bookmarkEnd w:id="36"/>
      <w:bookmarkEnd w:id="37"/>
      <w:bookmarkEnd w:id="38"/>
    </w:p>
    <w:p w14:paraId="0FF56F0E" w14:textId="77777777" w:rsidR="00D65A82" w:rsidRPr="00E6321E" w:rsidRDefault="00D65A82" w:rsidP="00D65A82">
      <w:pPr>
        <w:rPr>
          <w:lang w:val="it-IT"/>
        </w:rPr>
      </w:pPr>
    </w:p>
    <w:p w14:paraId="59264529" w14:textId="02DC0ACC" w:rsidR="00F61042" w:rsidRPr="00E6321E" w:rsidRDefault="0033162C" w:rsidP="006F72B1">
      <w:pPr>
        <w:pStyle w:val="berschrift3"/>
        <w:numPr>
          <w:ilvl w:val="0"/>
          <w:numId w:val="13"/>
        </w:numPr>
        <w:rPr>
          <w:lang w:val="it-IT"/>
        </w:rPr>
      </w:pPr>
      <w:bookmarkStart w:id="39" w:name="_Toc239774623"/>
      <w:r w:rsidRPr="00E6321E">
        <w:rPr>
          <w:lang w:val="it-IT"/>
        </w:rPr>
        <w:t>Panoramica del prodotto</w:t>
      </w:r>
      <w:bookmarkEnd w:id="39"/>
    </w:p>
    <w:p w14:paraId="2830A766" w14:textId="13C4EEB3" w:rsidR="00FE5697" w:rsidRPr="00E6321E" w:rsidRDefault="00AF5CD5" w:rsidP="00300009">
      <w:pPr>
        <w:rPr>
          <w:rFonts w:cs="Arial"/>
          <w:szCs w:val="22"/>
          <w:lang w:val="it-IT"/>
        </w:rPr>
      </w:pPr>
      <w:bookmarkStart w:id="40" w:name="_Toc191802826"/>
      <w:r w:rsidRPr="00E6321E">
        <w:rPr>
          <w:rFonts w:cs="Arial"/>
          <w:szCs w:val="22"/>
          <w:lang w:val="it-IT"/>
        </w:rPr>
        <w:t xml:space="preserve">Il fornitore deve fornire una scheda tecnica per ciascun elemento della soluzione e, almeno per i </w:t>
      </w:r>
      <w:r w:rsidR="001927C9" w:rsidRPr="00E6321E">
        <w:rPr>
          <w:rFonts w:cs="Arial"/>
          <w:szCs w:val="22"/>
          <w:lang w:val="it-IT"/>
        </w:rPr>
        <w:t>c</w:t>
      </w:r>
      <w:r w:rsidR="00923F32" w:rsidRPr="00E6321E">
        <w:rPr>
          <w:rFonts w:cs="Arial"/>
          <w:szCs w:val="22"/>
          <w:lang w:val="it-IT"/>
        </w:rPr>
        <w:t>ontrollo</w:t>
      </w:r>
      <w:r w:rsidR="001927C9" w:rsidRPr="00E6321E">
        <w:rPr>
          <w:rFonts w:cs="Arial"/>
          <w:szCs w:val="22"/>
          <w:lang w:val="it-IT"/>
        </w:rPr>
        <w:t>ri</w:t>
      </w:r>
      <w:r w:rsidRPr="00E6321E">
        <w:rPr>
          <w:rFonts w:cs="Arial"/>
          <w:szCs w:val="22"/>
          <w:lang w:val="it-IT"/>
        </w:rPr>
        <w:t>, i Componenti della Rete di Comunicazione</w:t>
      </w:r>
      <w:r w:rsidR="00D65A82" w:rsidRPr="00E6321E">
        <w:rPr>
          <w:rFonts w:cs="Arial"/>
          <w:szCs w:val="22"/>
          <w:lang w:val="it-IT"/>
        </w:rPr>
        <w:t>, Funzionalità del Gateway TALQ</w:t>
      </w:r>
      <w:r w:rsidRPr="00E6321E">
        <w:rPr>
          <w:rFonts w:cs="Arial"/>
          <w:szCs w:val="22"/>
          <w:lang w:val="it-IT"/>
        </w:rPr>
        <w:t xml:space="preserve"> e il Software di Gestione Centrale, includendo:</w:t>
      </w:r>
    </w:p>
    <w:p w14:paraId="652B2398" w14:textId="77777777" w:rsidR="00BA47ED" w:rsidRPr="00E6321E" w:rsidRDefault="00BA47ED"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Nome commerciale e riferimento del prodotto (come indicato nell'elenco dei prodotti certificati sul sito web TALQ, se applicabile)</w:t>
      </w:r>
    </w:p>
    <w:p w14:paraId="07294931" w14:textId="55A6C9AF" w:rsidR="001E4195" w:rsidRPr="00E6321E" w:rsidRDefault="001E4195"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T</w:t>
      </w:r>
      <w:r w:rsidR="00BA47ED" w:rsidRPr="00E6321E">
        <w:rPr>
          <w:rFonts w:asciiTheme="majorHAnsi" w:hAnsiTheme="majorHAnsi" w:cstheme="majorHAnsi"/>
          <w:iCs/>
          <w:szCs w:val="22"/>
          <w:lang w:val="it-IT"/>
        </w:rPr>
        <w:t>ipo di Rete di Illuminazione esterna</w:t>
      </w:r>
      <w:r w:rsidRPr="00E6321E">
        <w:rPr>
          <w:rFonts w:asciiTheme="majorHAnsi" w:hAnsiTheme="majorHAnsi" w:cstheme="majorHAnsi"/>
          <w:iCs/>
          <w:szCs w:val="22"/>
          <w:lang w:val="it-IT"/>
        </w:rPr>
        <w:t>:</w:t>
      </w:r>
    </w:p>
    <w:p w14:paraId="29C15C8D" w14:textId="2859A0BC" w:rsidR="001E4195" w:rsidRPr="00E6321E" w:rsidRDefault="006708B1"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Onde convogliate o r</w:t>
      </w:r>
      <w:r w:rsidR="00777A6B" w:rsidRPr="00E6321E">
        <w:rPr>
          <w:rFonts w:asciiTheme="majorHAnsi" w:hAnsiTheme="majorHAnsi" w:cstheme="majorHAnsi"/>
          <w:iCs/>
          <w:szCs w:val="22"/>
          <w:lang w:val="it-IT"/>
        </w:rPr>
        <w:t>adiofrequenze</w:t>
      </w:r>
    </w:p>
    <w:p w14:paraId="3C5F1053" w14:textId="2B043C95" w:rsidR="001E4195" w:rsidRPr="00E6321E" w:rsidRDefault="001E4195"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 xml:space="preserve">Mesh, </w:t>
      </w:r>
      <w:r w:rsidR="00777A6B" w:rsidRPr="00E6321E">
        <w:rPr>
          <w:rFonts w:asciiTheme="majorHAnsi" w:hAnsiTheme="majorHAnsi" w:cstheme="majorHAnsi"/>
          <w:iCs/>
          <w:szCs w:val="22"/>
          <w:lang w:val="it-IT"/>
        </w:rPr>
        <w:t>a stella</w:t>
      </w:r>
      <w:r w:rsidRPr="00E6321E">
        <w:rPr>
          <w:rFonts w:asciiTheme="majorHAnsi" w:hAnsiTheme="majorHAnsi" w:cstheme="majorHAnsi"/>
          <w:iCs/>
          <w:szCs w:val="22"/>
          <w:lang w:val="it-IT"/>
        </w:rPr>
        <w:t xml:space="preserve"> o m</w:t>
      </w:r>
      <w:r w:rsidR="00777A6B" w:rsidRPr="00E6321E">
        <w:rPr>
          <w:rFonts w:asciiTheme="majorHAnsi" w:hAnsiTheme="majorHAnsi" w:cstheme="majorHAnsi"/>
          <w:iCs/>
          <w:szCs w:val="22"/>
          <w:lang w:val="it-IT"/>
        </w:rPr>
        <w:t>ista</w:t>
      </w:r>
    </w:p>
    <w:p w14:paraId="5B5E652C" w14:textId="7EC3E0B8" w:rsidR="001E4195" w:rsidRPr="00E6321E" w:rsidRDefault="00777A6B"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Tecnologia di comunicazione e protocolli</w:t>
      </w:r>
    </w:p>
    <w:p w14:paraId="655E8408" w14:textId="63CD548E" w:rsidR="0066186D" w:rsidRPr="00E6321E" w:rsidRDefault="0066186D"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Numer</w:t>
      </w:r>
      <w:r w:rsidR="00777A6B" w:rsidRPr="00E6321E">
        <w:rPr>
          <w:rFonts w:asciiTheme="majorHAnsi" w:hAnsiTheme="majorHAnsi" w:cstheme="majorHAnsi"/>
          <w:iCs/>
          <w:szCs w:val="22"/>
          <w:lang w:val="it-IT"/>
        </w:rPr>
        <w:t>o</w:t>
      </w:r>
      <w:r w:rsidRPr="00E6321E">
        <w:rPr>
          <w:rFonts w:asciiTheme="majorHAnsi" w:hAnsiTheme="majorHAnsi" w:cstheme="majorHAnsi"/>
          <w:iCs/>
          <w:szCs w:val="22"/>
          <w:lang w:val="it-IT"/>
        </w:rPr>
        <w:t xml:space="preserve"> </w:t>
      </w:r>
      <w:r w:rsidR="00987220" w:rsidRPr="00E6321E">
        <w:rPr>
          <w:rFonts w:asciiTheme="majorHAnsi" w:hAnsiTheme="majorHAnsi" w:cstheme="majorHAnsi"/>
          <w:iCs/>
          <w:szCs w:val="22"/>
          <w:lang w:val="it-IT"/>
        </w:rPr>
        <w:t>di tali prodotti installati</w:t>
      </w:r>
    </w:p>
    <w:p w14:paraId="75FC02D7" w14:textId="11A69BEF" w:rsidR="0066186D" w:rsidRPr="00E6321E" w:rsidRDefault="00557750"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 xml:space="preserve">Quando è stato installato per la prima volta in una rete di illuminazione esterna del cliente finale </w:t>
      </w:r>
    </w:p>
    <w:p w14:paraId="32087D10" w14:textId="77777777" w:rsidR="00B84421" w:rsidRPr="00E6321E" w:rsidRDefault="0017017D"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Versioni TALQ per le quali il componente è certificato</w:t>
      </w:r>
    </w:p>
    <w:p w14:paraId="6EA9E1BA" w14:textId="299B8F66" w:rsidR="001E4195" w:rsidRPr="00E6321E" w:rsidRDefault="00B84421"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Per prodotti hardware</w:t>
      </w:r>
      <w:r w:rsidR="001E4195" w:rsidRPr="00E6321E">
        <w:rPr>
          <w:rFonts w:asciiTheme="majorHAnsi" w:hAnsiTheme="majorHAnsi" w:cstheme="majorHAnsi"/>
          <w:iCs/>
          <w:szCs w:val="22"/>
          <w:lang w:val="it-IT"/>
        </w:rPr>
        <w:t>:</w:t>
      </w:r>
    </w:p>
    <w:p w14:paraId="7CA05CD9" w14:textId="007355A0" w:rsidR="001E4195" w:rsidRPr="00E6321E" w:rsidRDefault="00B84421"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Foto</w:t>
      </w:r>
    </w:p>
    <w:p w14:paraId="737CD1DB" w14:textId="153ED9A1" w:rsidR="001E4195" w:rsidRPr="00E6321E" w:rsidRDefault="00B84421"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 xml:space="preserve">Caratteristiche principali </w:t>
      </w:r>
    </w:p>
    <w:p w14:paraId="452AEFF7" w14:textId="67623E87" w:rsidR="001E4195" w:rsidRPr="00E6321E" w:rsidRDefault="00B84421"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 xml:space="preserve">Peso e dimensioni </w:t>
      </w:r>
    </w:p>
    <w:p w14:paraId="5F51780E" w14:textId="77777777" w:rsidR="007F30CF" w:rsidRPr="00E6321E" w:rsidRDefault="002724D9"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Progettazione e produzione</w:t>
      </w:r>
    </w:p>
    <w:p w14:paraId="6C4C8C85" w14:textId="76396338" w:rsidR="001E4195" w:rsidRPr="00E6321E" w:rsidRDefault="00E260D8"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 xml:space="preserve">Proprietà </w:t>
      </w:r>
      <w:proofErr w:type="spellStart"/>
      <w:r w:rsidRPr="00E6321E">
        <w:rPr>
          <w:rFonts w:asciiTheme="majorHAnsi" w:hAnsiTheme="majorHAnsi" w:cstheme="majorHAnsi"/>
          <w:iCs/>
          <w:szCs w:val="22"/>
          <w:lang w:val="it-IT"/>
        </w:rPr>
        <w:t>intelletuale</w:t>
      </w:r>
      <w:proofErr w:type="spellEnd"/>
      <w:r w:rsidR="001E4195" w:rsidRPr="00E6321E">
        <w:rPr>
          <w:rFonts w:asciiTheme="majorHAnsi" w:hAnsiTheme="majorHAnsi" w:cstheme="majorHAnsi"/>
          <w:iCs/>
          <w:szCs w:val="22"/>
          <w:lang w:val="it-IT"/>
        </w:rPr>
        <w:t xml:space="preserve"> (</w:t>
      </w:r>
      <w:r w:rsidRPr="00E6321E">
        <w:rPr>
          <w:rFonts w:asciiTheme="majorHAnsi" w:hAnsiTheme="majorHAnsi" w:cstheme="majorHAnsi"/>
          <w:iCs/>
          <w:szCs w:val="22"/>
          <w:lang w:val="it-IT"/>
        </w:rPr>
        <w:t>del fornitore o prodotto rivenduto</w:t>
      </w:r>
      <w:r w:rsidR="001E4195" w:rsidRPr="00E6321E">
        <w:rPr>
          <w:rFonts w:asciiTheme="majorHAnsi" w:hAnsiTheme="majorHAnsi" w:cstheme="majorHAnsi"/>
          <w:iCs/>
          <w:szCs w:val="22"/>
          <w:lang w:val="it-IT"/>
        </w:rPr>
        <w:t>)</w:t>
      </w:r>
    </w:p>
    <w:p w14:paraId="210DA121" w14:textId="3C66D0C8" w:rsidR="001E4195" w:rsidRPr="00E6321E" w:rsidRDefault="007F30CF" w:rsidP="006F72B1">
      <w:pPr>
        <w:pStyle w:val="Listenabsatz"/>
        <w:numPr>
          <w:ilvl w:val="1"/>
          <w:numId w:val="18"/>
        </w:numPr>
        <w:rPr>
          <w:rFonts w:asciiTheme="majorHAnsi" w:hAnsiTheme="majorHAnsi" w:cstheme="majorHAnsi"/>
          <w:iCs/>
          <w:szCs w:val="22"/>
          <w:lang w:val="it-IT"/>
        </w:rPr>
      </w:pPr>
      <w:r w:rsidRPr="00E6321E">
        <w:rPr>
          <w:rStyle w:val="cf01"/>
          <w:rFonts w:asciiTheme="majorHAnsi" w:hAnsiTheme="majorHAnsi" w:cstheme="majorHAnsi"/>
          <w:iCs/>
          <w:sz w:val="22"/>
          <w:szCs w:val="22"/>
          <w:lang w:val="it-IT"/>
        </w:rPr>
        <w:t>Durata e garanzia</w:t>
      </w:r>
    </w:p>
    <w:p w14:paraId="3839DD06" w14:textId="7F4F7FEF" w:rsidR="001E4195" w:rsidRPr="00E6321E" w:rsidRDefault="001E4195" w:rsidP="006F72B1">
      <w:pPr>
        <w:pStyle w:val="Listenabsatz"/>
        <w:numPr>
          <w:ilvl w:val="1"/>
          <w:numId w:val="18"/>
        </w:numPr>
        <w:rPr>
          <w:rFonts w:asciiTheme="majorHAnsi" w:hAnsiTheme="majorHAnsi" w:cstheme="majorHAnsi"/>
          <w:iCs/>
          <w:szCs w:val="22"/>
          <w:lang w:val="it-IT"/>
        </w:rPr>
      </w:pPr>
      <w:r w:rsidRPr="00E6321E">
        <w:rPr>
          <w:rFonts w:asciiTheme="majorHAnsi" w:hAnsiTheme="majorHAnsi" w:cstheme="majorHAnsi"/>
          <w:iCs/>
          <w:szCs w:val="22"/>
          <w:lang w:val="it-IT"/>
        </w:rPr>
        <w:t>Certifica</w:t>
      </w:r>
      <w:r w:rsidR="007F30CF" w:rsidRPr="00E6321E">
        <w:rPr>
          <w:rFonts w:asciiTheme="majorHAnsi" w:hAnsiTheme="majorHAnsi" w:cstheme="majorHAnsi"/>
          <w:iCs/>
          <w:szCs w:val="22"/>
          <w:lang w:val="it-IT"/>
        </w:rPr>
        <w:t>zioni e</w:t>
      </w:r>
      <w:r w:rsidR="00CC3D18" w:rsidRPr="00E6321E">
        <w:rPr>
          <w:rFonts w:asciiTheme="majorHAnsi" w:hAnsiTheme="majorHAnsi" w:cstheme="majorHAnsi"/>
          <w:iCs/>
          <w:szCs w:val="22"/>
          <w:lang w:val="it-IT"/>
        </w:rPr>
        <w:t>d</w:t>
      </w:r>
      <w:r w:rsidR="007F30CF" w:rsidRPr="00E6321E">
        <w:rPr>
          <w:rFonts w:asciiTheme="majorHAnsi" w:hAnsiTheme="majorHAnsi" w:cstheme="majorHAnsi"/>
          <w:iCs/>
          <w:szCs w:val="22"/>
          <w:lang w:val="it-IT"/>
        </w:rPr>
        <w:t xml:space="preserve"> </w:t>
      </w:r>
      <w:r w:rsidR="00E260D8" w:rsidRPr="00E6321E">
        <w:rPr>
          <w:rFonts w:asciiTheme="majorHAnsi" w:hAnsiTheme="majorHAnsi" w:cstheme="majorHAnsi"/>
          <w:iCs/>
          <w:szCs w:val="22"/>
          <w:lang w:val="it-IT"/>
        </w:rPr>
        <w:t>enti di omologazione</w:t>
      </w:r>
      <w:r w:rsidR="00534D4B" w:rsidRPr="00E6321E">
        <w:rPr>
          <w:rFonts w:asciiTheme="majorHAnsi" w:hAnsiTheme="majorHAnsi" w:cstheme="majorHAnsi"/>
          <w:iCs/>
          <w:szCs w:val="22"/>
          <w:lang w:val="it-IT"/>
        </w:rPr>
        <w:t xml:space="preserve"> </w:t>
      </w:r>
    </w:p>
    <w:p w14:paraId="6C5CDCCA" w14:textId="2EC6F51E" w:rsidR="001E4195" w:rsidRPr="00E6321E" w:rsidRDefault="00E260D8"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Per prodotti software</w:t>
      </w:r>
      <w:r w:rsidR="001E4195" w:rsidRPr="00E6321E">
        <w:rPr>
          <w:rFonts w:asciiTheme="majorHAnsi" w:hAnsiTheme="majorHAnsi" w:cstheme="majorHAnsi"/>
          <w:iCs/>
          <w:szCs w:val="22"/>
          <w:lang w:val="it-IT"/>
        </w:rPr>
        <w:t>:</w:t>
      </w:r>
    </w:p>
    <w:p w14:paraId="38EA8BFC" w14:textId="60C2FCBD" w:rsidR="0066186D" w:rsidRPr="00E6321E" w:rsidRDefault="0066186D" w:rsidP="006F72B1">
      <w:pPr>
        <w:pStyle w:val="Listenabsatz"/>
        <w:numPr>
          <w:ilvl w:val="1"/>
          <w:numId w:val="18"/>
        </w:numPr>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 xml:space="preserve">Cloud </w:t>
      </w:r>
      <w:r w:rsidR="00E260D8" w:rsidRPr="00E6321E">
        <w:rPr>
          <w:rStyle w:val="cf01"/>
          <w:rFonts w:asciiTheme="majorHAnsi" w:hAnsiTheme="majorHAnsi" w:cstheme="majorHAnsi"/>
          <w:iCs/>
          <w:sz w:val="22"/>
          <w:szCs w:val="22"/>
          <w:lang w:val="it-IT"/>
        </w:rPr>
        <w:t>e</w:t>
      </w:r>
      <w:r w:rsidRPr="00E6321E">
        <w:rPr>
          <w:rStyle w:val="cf01"/>
          <w:rFonts w:asciiTheme="majorHAnsi" w:hAnsiTheme="majorHAnsi" w:cstheme="majorHAnsi"/>
          <w:iCs/>
          <w:sz w:val="22"/>
          <w:szCs w:val="22"/>
          <w:lang w:val="it-IT"/>
        </w:rPr>
        <w:t>/</w:t>
      </w:r>
      <w:r w:rsidR="0090428A" w:rsidRPr="00E6321E">
        <w:rPr>
          <w:rStyle w:val="cf01"/>
          <w:rFonts w:asciiTheme="majorHAnsi" w:hAnsiTheme="majorHAnsi" w:cstheme="majorHAnsi"/>
          <w:iCs/>
          <w:sz w:val="22"/>
          <w:szCs w:val="22"/>
          <w:lang w:val="it-IT"/>
        </w:rPr>
        <w:t>o</w:t>
      </w:r>
      <w:r w:rsidRPr="00E6321E">
        <w:rPr>
          <w:rStyle w:val="cf01"/>
          <w:rFonts w:asciiTheme="majorHAnsi" w:hAnsiTheme="majorHAnsi" w:cstheme="majorHAnsi"/>
          <w:iCs/>
          <w:sz w:val="22"/>
          <w:szCs w:val="22"/>
          <w:lang w:val="it-IT"/>
        </w:rPr>
        <w:t xml:space="preserve"> </w:t>
      </w:r>
      <w:r w:rsidR="007729DC" w:rsidRPr="00E6321E">
        <w:rPr>
          <w:rStyle w:val="cf01"/>
          <w:rFonts w:asciiTheme="majorHAnsi" w:hAnsiTheme="majorHAnsi" w:cstheme="majorHAnsi"/>
          <w:iCs/>
          <w:sz w:val="22"/>
          <w:szCs w:val="22"/>
          <w:lang w:val="it-IT"/>
        </w:rPr>
        <w:t>on-</w:t>
      </w:r>
      <w:proofErr w:type="spellStart"/>
      <w:r w:rsidR="007729DC" w:rsidRPr="00E6321E">
        <w:rPr>
          <w:rStyle w:val="cf01"/>
          <w:rFonts w:asciiTheme="majorHAnsi" w:hAnsiTheme="majorHAnsi" w:cstheme="majorHAnsi"/>
          <w:iCs/>
          <w:sz w:val="22"/>
          <w:szCs w:val="22"/>
          <w:lang w:val="it-IT"/>
        </w:rPr>
        <w:t>premises</w:t>
      </w:r>
      <w:proofErr w:type="spellEnd"/>
    </w:p>
    <w:p w14:paraId="5A66548D" w14:textId="77777777" w:rsidR="00627F6E" w:rsidRPr="00E6321E" w:rsidRDefault="00627F6E" w:rsidP="001571DC">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o Conservazione dei dati e spazio di archiviazione richiesto</w:t>
      </w:r>
    </w:p>
    <w:p w14:paraId="22C689B4" w14:textId="77777777" w:rsidR="00627F6E" w:rsidRPr="00E6321E" w:rsidRDefault="00627F6E" w:rsidP="001571DC">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o Scalabilità della soluzione</w:t>
      </w:r>
    </w:p>
    <w:p w14:paraId="359D881F" w14:textId="77777777" w:rsidR="00627F6E" w:rsidRPr="00E6321E" w:rsidRDefault="00627F6E" w:rsidP="001571DC">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lastRenderedPageBreak/>
        <w:t>o Autenticazione e sicurezza</w:t>
      </w:r>
    </w:p>
    <w:p w14:paraId="777BDCE8" w14:textId="77777777" w:rsidR="00627F6E" w:rsidRPr="00E6321E" w:rsidRDefault="00627F6E" w:rsidP="001571DC">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o Conformità al GDPR</w:t>
      </w:r>
    </w:p>
    <w:p w14:paraId="7C04F400" w14:textId="77777777" w:rsidR="00AF6846" w:rsidRPr="00E6321E" w:rsidRDefault="00627F6E" w:rsidP="00AF6846">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o Integrazione: supporto API, esempi di integrazioni con sistemi di terze parti</w:t>
      </w:r>
    </w:p>
    <w:p w14:paraId="78B8F14E" w14:textId="45F5A698" w:rsidR="00627F6E" w:rsidRPr="00E6321E" w:rsidRDefault="00627F6E" w:rsidP="00AF6846">
      <w:pPr>
        <w:pStyle w:val="Listenabsatz"/>
        <w:ind w:firstLine="360"/>
        <w:rPr>
          <w:rStyle w:val="cf01"/>
          <w:rFonts w:asciiTheme="majorHAnsi" w:hAnsiTheme="majorHAnsi" w:cstheme="majorHAnsi"/>
          <w:iCs/>
          <w:sz w:val="22"/>
          <w:szCs w:val="22"/>
          <w:lang w:val="it-IT"/>
        </w:rPr>
      </w:pPr>
      <w:r w:rsidRPr="00E6321E">
        <w:rPr>
          <w:rStyle w:val="cf01"/>
          <w:rFonts w:asciiTheme="majorHAnsi" w:hAnsiTheme="majorHAnsi" w:cstheme="majorHAnsi"/>
          <w:iCs/>
          <w:sz w:val="22"/>
          <w:szCs w:val="22"/>
          <w:lang w:val="it-IT"/>
        </w:rPr>
        <w:t>o Servizio di supporto (inclusi report, gestione degli incidenti) fornito dall'azienda</w:t>
      </w:r>
    </w:p>
    <w:p w14:paraId="53C753E3" w14:textId="1D4B2D18" w:rsidR="001E4195" w:rsidRPr="00E6321E" w:rsidRDefault="0066186D"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Archite</w:t>
      </w:r>
      <w:r w:rsidR="00A2320F" w:rsidRPr="00E6321E">
        <w:rPr>
          <w:rFonts w:asciiTheme="majorHAnsi" w:hAnsiTheme="majorHAnsi" w:cstheme="majorHAnsi"/>
          <w:iCs/>
          <w:szCs w:val="22"/>
          <w:lang w:val="it-IT"/>
        </w:rPr>
        <w:t>ttura della soluzione</w:t>
      </w:r>
      <w:r w:rsidRPr="00E6321E">
        <w:rPr>
          <w:rFonts w:asciiTheme="majorHAnsi" w:hAnsiTheme="majorHAnsi" w:cstheme="majorHAnsi"/>
          <w:iCs/>
          <w:szCs w:val="22"/>
          <w:lang w:val="it-IT"/>
        </w:rPr>
        <w:t xml:space="preserve">: </w:t>
      </w:r>
      <w:r w:rsidR="00A2320F" w:rsidRPr="00E6321E">
        <w:rPr>
          <w:rFonts w:asciiTheme="majorHAnsi" w:hAnsiTheme="majorHAnsi" w:cstheme="majorHAnsi"/>
          <w:iCs/>
          <w:szCs w:val="22"/>
          <w:lang w:val="it-IT"/>
        </w:rPr>
        <w:t xml:space="preserve">come I prodotti interagiscono </w:t>
      </w:r>
      <w:r w:rsidR="0083152B" w:rsidRPr="00E6321E">
        <w:rPr>
          <w:rFonts w:asciiTheme="majorHAnsi" w:hAnsiTheme="majorHAnsi" w:cstheme="majorHAnsi"/>
          <w:iCs/>
          <w:szCs w:val="22"/>
          <w:lang w:val="it-IT"/>
        </w:rPr>
        <w:t xml:space="preserve">tra di loro e con sistemi di terze parti </w:t>
      </w:r>
    </w:p>
    <w:p w14:paraId="1E7F1F6F" w14:textId="68889322" w:rsidR="00D116B4" w:rsidRPr="00E6321E" w:rsidRDefault="00E5728E" w:rsidP="006F72B1">
      <w:pPr>
        <w:pStyle w:val="Listenabsatz"/>
        <w:numPr>
          <w:ilvl w:val="0"/>
          <w:numId w:val="18"/>
        </w:numPr>
        <w:rPr>
          <w:rFonts w:asciiTheme="majorHAnsi" w:hAnsiTheme="majorHAnsi" w:cstheme="majorHAnsi"/>
          <w:iCs/>
          <w:szCs w:val="22"/>
          <w:lang w:val="it-IT"/>
        </w:rPr>
      </w:pPr>
      <w:r w:rsidRPr="00E6321E">
        <w:rPr>
          <w:rFonts w:asciiTheme="majorHAnsi" w:hAnsiTheme="majorHAnsi" w:cstheme="majorHAnsi"/>
          <w:iCs/>
          <w:szCs w:val="22"/>
          <w:lang w:val="it-IT"/>
        </w:rPr>
        <w:t>Aspetti di sicurezza</w:t>
      </w:r>
      <w:r w:rsidR="00D116B4" w:rsidRPr="00E6321E">
        <w:rPr>
          <w:rFonts w:asciiTheme="majorHAnsi" w:hAnsiTheme="majorHAnsi" w:cstheme="majorHAnsi"/>
          <w:iCs/>
          <w:szCs w:val="22"/>
          <w:lang w:val="it-IT"/>
        </w:rPr>
        <w:t>:</w:t>
      </w:r>
    </w:p>
    <w:p w14:paraId="233E25ED" w14:textId="77777777" w:rsidR="00FD4928" w:rsidRPr="00E6321E" w:rsidRDefault="00FD4928" w:rsidP="006F72B1">
      <w:pPr>
        <w:pStyle w:val="Listenabsatz"/>
        <w:numPr>
          <w:ilvl w:val="1"/>
          <w:numId w:val="18"/>
        </w:numPr>
        <w:rPr>
          <w:rFonts w:asciiTheme="majorHAnsi" w:hAnsiTheme="majorHAnsi" w:cstheme="majorHAnsi"/>
          <w:iCs/>
          <w:szCs w:val="22"/>
          <w:lang w:val="it-IT"/>
        </w:rPr>
      </w:pPr>
      <w:r w:rsidRPr="00E6321E">
        <w:rPr>
          <w:rFonts w:cs="Arial"/>
          <w:szCs w:val="22"/>
          <w:lang w:val="it-IT"/>
        </w:rPr>
        <w:t>Sicurezza e riservatezza dei dati personali: si prega di dimostrare come la vostra azienda rispetta il Regolamento Generale sulla Protezione dei Dati (G.D.P.R.) e come la soluzione proposta è conforme al GDPR.</w:t>
      </w:r>
    </w:p>
    <w:p w14:paraId="763D8DF6" w14:textId="77777777" w:rsidR="00814F01" w:rsidRPr="00E6321E" w:rsidRDefault="00366AE5" w:rsidP="006F72B1">
      <w:pPr>
        <w:pStyle w:val="Listenabsatz"/>
        <w:numPr>
          <w:ilvl w:val="1"/>
          <w:numId w:val="18"/>
        </w:numPr>
        <w:rPr>
          <w:rFonts w:asciiTheme="majorHAnsi" w:hAnsiTheme="majorHAnsi" w:cstheme="majorHAnsi"/>
          <w:iCs/>
          <w:szCs w:val="22"/>
          <w:lang w:val="it-IT"/>
        </w:rPr>
      </w:pPr>
      <w:r w:rsidRPr="00E6321E">
        <w:rPr>
          <w:rFonts w:cs="Arial"/>
          <w:szCs w:val="22"/>
          <w:lang w:val="it-IT"/>
        </w:rPr>
        <w:t>Architettura di cybersecurity end-to-end e dettagli tecnici della soluzione proposta: si prega di fornire una descrizione ad alto livello dell'architettura di cybersecurity e delle scelte tecniche (protocolli, servizi, architetture di sistema o altri aspetti) implementate e attualmente in produzione nella soluzione end-to-end proposta come parte della gara.</w:t>
      </w:r>
    </w:p>
    <w:p w14:paraId="39675CC4" w14:textId="698D8BEA" w:rsidR="003F233C" w:rsidRPr="00E6321E" w:rsidRDefault="00814F01" w:rsidP="006F72B1">
      <w:pPr>
        <w:pStyle w:val="Listenabsatz"/>
        <w:numPr>
          <w:ilvl w:val="1"/>
          <w:numId w:val="18"/>
        </w:numPr>
        <w:rPr>
          <w:rFonts w:asciiTheme="majorHAnsi" w:hAnsiTheme="majorHAnsi" w:cstheme="majorHAnsi"/>
          <w:iCs/>
          <w:szCs w:val="22"/>
          <w:lang w:val="it-IT"/>
        </w:rPr>
      </w:pPr>
      <w:r w:rsidRPr="00E6321E">
        <w:rPr>
          <w:rFonts w:cs="Arial"/>
          <w:szCs w:val="22"/>
          <w:lang w:val="it-IT"/>
        </w:rPr>
        <w:t>Certificazioni e processi di gestione della piattaforma smart city: si prega di indicare se la vostra azienda è certificata ISO 27001. Fornire inoltre dettagli sui diversi blocchi di gestione e una panoramica ad alto livello della piattaforma e dei processi di gestione dei dati implementati e utilizzati.</w:t>
      </w:r>
    </w:p>
    <w:p w14:paraId="678C76E5" w14:textId="54DD4A73" w:rsidR="00F61042" w:rsidRPr="00E6321E" w:rsidRDefault="00F61042" w:rsidP="006F72B1">
      <w:pPr>
        <w:pStyle w:val="berschrift3"/>
        <w:numPr>
          <w:ilvl w:val="0"/>
          <w:numId w:val="13"/>
        </w:numPr>
        <w:rPr>
          <w:lang w:val="it-IT"/>
        </w:rPr>
      </w:pPr>
      <w:bookmarkStart w:id="41" w:name="_Toc172619453"/>
      <w:bookmarkStart w:id="42" w:name="_Toc172619471"/>
      <w:bookmarkStart w:id="43" w:name="_Toc172619472"/>
      <w:bookmarkStart w:id="44" w:name="_Toc172619473"/>
      <w:bookmarkStart w:id="45" w:name="_Toc172619474"/>
      <w:bookmarkStart w:id="46" w:name="_Toc172619475"/>
      <w:bookmarkStart w:id="47" w:name="_Toc172619476"/>
      <w:bookmarkStart w:id="48" w:name="_Toc172619477"/>
      <w:bookmarkStart w:id="49" w:name="_Toc172619478"/>
      <w:bookmarkStart w:id="50" w:name="_Toc172619479"/>
      <w:bookmarkStart w:id="51" w:name="_Toc172619480"/>
      <w:bookmarkStart w:id="52" w:name="_Toc172619481"/>
      <w:bookmarkStart w:id="53" w:name="_Toc172619482"/>
      <w:bookmarkStart w:id="54" w:name="_Toc172619483"/>
      <w:bookmarkStart w:id="55" w:name="_Toc172619484"/>
      <w:bookmarkStart w:id="56" w:name="_Toc172619485"/>
      <w:bookmarkStart w:id="57" w:name="_Toc172619486"/>
      <w:bookmarkStart w:id="58" w:name="_Toc172619487"/>
      <w:bookmarkStart w:id="59" w:name="_Toc172619488"/>
      <w:bookmarkStart w:id="60" w:name="_Toc172619489"/>
      <w:bookmarkStart w:id="61" w:name="_Toc172619490"/>
      <w:bookmarkStart w:id="62" w:name="_Toc172619491"/>
      <w:bookmarkStart w:id="63" w:name="_Toc172619492"/>
      <w:bookmarkStart w:id="64" w:name="_Toc198093391"/>
      <w:bookmarkStart w:id="65" w:name="_Toc209246659"/>
      <w:bookmarkStart w:id="66" w:name="_Toc239774624"/>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E6321E">
        <w:rPr>
          <w:lang w:val="it-IT"/>
        </w:rPr>
        <w:t>Cost</w:t>
      </w:r>
      <w:bookmarkEnd w:id="40"/>
      <w:bookmarkEnd w:id="64"/>
      <w:bookmarkEnd w:id="65"/>
      <w:r w:rsidR="00436642" w:rsidRPr="00E6321E">
        <w:rPr>
          <w:lang w:val="it-IT"/>
        </w:rPr>
        <w:t>i</w:t>
      </w:r>
      <w:bookmarkEnd w:id="66"/>
    </w:p>
    <w:p w14:paraId="07945717" w14:textId="294465B7" w:rsidR="00D45E21" w:rsidRPr="00E6321E" w:rsidRDefault="006570B6" w:rsidP="00D45E21">
      <w:pPr>
        <w:rPr>
          <w:lang w:val="it-IT"/>
        </w:rPr>
      </w:pPr>
      <w:r w:rsidRPr="00E6321E">
        <w:rPr>
          <w:lang w:val="it-IT"/>
        </w:rPr>
        <w:t>Un prospetto dei costi per il progetto deve essere incluso, nel formato specificato di seguito:</w:t>
      </w:r>
    </w:p>
    <w:tbl>
      <w:tblPr>
        <w:tblW w:w="9087" w:type="dxa"/>
        <w:tblInd w:w="55" w:type="dxa"/>
        <w:tblLayout w:type="fixed"/>
        <w:tblCellMar>
          <w:left w:w="70" w:type="dxa"/>
          <w:right w:w="70" w:type="dxa"/>
        </w:tblCellMar>
        <w:tblLook w:val="04A0" w:firstRow="1" w:lastRow="0" w:firstColumn="1" w:lastColumn="0" w:noHBand="0" w:noVBand="1"/>
      </w:tblPr>
      <w:tblGrid>
        <w:gridCol w:w="4835"/>
        <w:gridCol w:w="4252"/>
      </w:tblGrid>
      <w:tr w:rsidR="00D45E21" w:rsidRPr="00E6321E" w14:paraId="5CB033FE"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0DDB285" w14:textId="5EFF465E" w:rsidR="00D45E21" w:rsidRPr="00E6321E" w:rsidRDefault="00A5498C" w:rsidP="00B46396">
            <w:pPr>
              <w:jc w:val="center"/>
              <w:rPr>
                <w:b/>
                <w:lang w:val="it-IT"/>
              </w:rPr>
            </w:pPr>
            <w:r w:rsidRPr="00E6321E">
              <w:rPr>
                <w:b/>
                <w:lang w:val="it-IT"/>
              </w:rPr>
              <w:t>Costo degli elementi</w:t>
            </w:r>
          </w:p>
        </w:tc>
        <w:tc>
          <w:tcPr>
            <w:tcW w:w="4252" w:type="dxa"/>
            <w:tcBorders>
              <w:top w:val="single" w:sz="4" w:space="0" w:color="auto"/>
              <w:left w:val="nil"/>
              <w:bottom w:val="single" w:sz="4" w:space="0" w:color="auto"/>
              <w:right w:val="single" w:sz="4" w:space="0" w:color="auto"/>
            </w:tcBorders>
            <w:vAlign w:val="center"/>
          </w:tcPr>
          <w:p w14:paraId="341675C1" w14:textId="56FF747D" w:rsidR="00D45E21" w:rsidRPr="00E6321E" w:rsidRDefault="00A5498C" w:rsidP="00B46396">
            <w:pPr>
              <w:jc w:val="center"/>
              <w:rPr>
                <w:b/>
                <w:lang w:val="it-IT"/>
              </w:rPr>
            </w:pPr>
            <w:r w:rsidRPr="00E6321E">
              <w:rPr>
                <w:b/>
                <w:lang w:val="it-IT"/>
              </w:rPr>
              <w:t>Costo i</w:t>
            </w:r>
            <w:r w:rsidR="00B46396" w:rsidRPr="00E6321E">
              <w:rPr>
                <w:b/>
                <w:lang w:val="it-IT"/>
              </w:rPr>
              <w:t xml:space="preserve">n </w:t>
            </w:r>
            <w:r w:rsidR="00B46396" w:rsidRPr="00E6321E">
              <w:rPr>
                <w:highlight w:val="yellow"/>
                <w:lang w:val="it-IT"/>
              </w:rPr>
              <w:t xml:space="preserve">&lt; </w:t>
            </w:r>
            <w:r w:rsidRPr="00E6321E">
              <w:rPr>
                <w:highlight w:val="yellow"/>
                <w:lang w:val="it-IT"/>
              </w:rPr>
              <w:t>inserire valuta</w:t>
            </w:r>
            <w:r w:rsidR="00B46396" w:rsidRPr="00E6321E">
              <w:rPr>
                <w:highlight w:val="yellow"/>
                <w:lang w:val="it-IT"/>
              </w:rPr>
              <w:t xml:space="preserve"> &gt;</w:t>
            </w:r>
          </w:p>
        </w:tc>
      </w:tr>
      <w:tr w:rsidR="00EE4988" w:rsidRPr="00E6321E" w14:paraId="05BDFB12"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EC79108" w14:textId="078E09E7" w:rsidR="00EE4988" w:rsidRPr="00E6321E" w:rsidRDefault="00CD1008" w:rsidP="00B46396">
            <w:pPr>
              <w:spacing w:before="60" w:after="60"/>
              <w:jc w:val="left"/>
              <w:rPr>
                <w:lang w:val="it-IT"/>
              </w:rPr>
            </w:pPr>
            <w:r w:rsidRPr="00E6321E">
              <w:rPr>
                <w:lang w:val="it-IT"/>
              </w:rPr>
              <w:t xml:space="preserve">Prezzo dell'apparecchio di illuminazione con </w:t>
            </w:r>
            <w:r w:rsidR="00923F32" w:rsidRPr="00E6321E">
              <w:rPr>
                <w:lang w:val="it-IT"/>
              </w:rPr>
              <w:t>Nod</w:t>
            </w:r>
            <w:r w:rsidR="00EA0097" w:rsidRPr="00E6321E">
              <w:rPr>
                <w:lang w:val="it-IT"/>
              </w:rPr>
              <w:t xml:space="preserve">o </w:t>
            </w:r>
            <w:r w:rsidR="00923F32" w:rsidRPr="00E6321E">
              <w:rPr>
                <w:lang w:val="it-IT"/>
              </w:rPr>
              <w:t>di controllo</w:t>
            </w:r>
            <w:r w:rsidRPr="00E6321E">
              <w:rPr>
                <w:lang w:val="it-IT"/>
              </w:rPr>
              <w:t xml:space="preserve"> integrato</w:t>
            </w:r>
          </w:p>
        </w:tc>
        <w:tc>
          <w:tcPr>
            <w:tcW w:w="4252" w:type="dxa"/>
            <w:tcBorders>
              <w:top w:val="single" w:sz="4" w:space="0" w:color="auto"/>
              <w:left w:val="nil"/>
              <w:bottom w:val="single" w:sz="4" w:space="0" w:color="auto"/>
              <w:right w:val="single" w:sz="4" w:space="0" w:color="auto"/>
            </w:tcBorders>
            <w:vAlign w:val="center"/>
          </w:tcPr>
          <w:p w14:paraId="7913C01C" w14:textId="77777777" w:rsidR="00EE4988" w:rsidRPr="00E6321E" w:rsidRDefault="00EE4988" w:rsidP="00B46396">
            <w:pPr>
              <w:spacing w:before="60" w:after="60"/>
              <w:jc w:val="left"/>
              <w:rPr>
                <w:lang w:val="it-IT"/>
              </w:rPr>
            </w:pPr>
          </w:p>
        </w:tc>
      </w:tr>
      <w:tr w:rsidR="00D45E21" w:rsidRPr="00E6321E" w14:paraId="0A38B8E4" w14:textId="77777777">
        <w:trPr>
          <w:trHeight w:val="198"/>
        </w:trPr>
        <w:tc>
          <w:tcPr>
            <w:tcW w:w="4835" w:type="dxa"/>
            <w:tcBorders>
              <w:top w:val="single" w:sz="4" w:space="0" w:color="auto"/>
              <w:left w:val="single" w:sz="4" w:space="0" w:color="auto"/>
              <w:bottom w:val="single" w:sz="4" w:space="0" w:color="auto"/>
              <w:right w:val="single" w:sz="4" w:space="0" w:color="auto"/>
            </w:tcBorders>
            <w:vAlign w:val="center"/>
          </w:tcPr>
          <w:p w14:paraId="64558F9E" w14:textId="348BB7AB" w:rsidR="00D45E21" w:rsidRPr="00E6321E" w:rsidRDefault="00CD1008" w:rsidP="00B46396">
            <w:pPr>
              <w:spacing w:before="60" w:after="60"/>
              <w:jc w:val="left"/>
              <w:rPr>
                <w:lang w:val="it-IT"/>
              </w:rPr>
            </w:pPr>
            <w:r w:rsidRPr="00E6321E">
              <w:rPr>
                <w:lang w:val="it-IT"/>
              </w:rPr>
              <w:t>Prezzo de</w:t>
            </w:r>
            <w:r w:rsidR="004F0F7E" w:rsidRPr="00E6321E">
              <w:rPr>
                <w:lang w:val="it-IT"/>
              </w:rPr>
              <w:t>i</w:t>
            </w:r>
            <w:r w:rsidR="00D45E21" w:rsidRPr="00E6321E">
              <w:rPr>
                <w:lang w:val="it-IT"/>
              </w:rPr>
              <w:t xml:space="preserve"> </w:t>
            </w:r>
            <w:r w:rsidR="009E1AA7" w:rsidRPr="00E6321E">
              <w:rPr>
                <w:lang w:val="it-IT"/>
              </w:rPr>
              <w:t>Controllori</w:t>
            </w:r>
          </w:p>
        </w:tc>
        <w:tc>
          <w:tcPr>
            <w:tcW w:w="4252" w:type="dxa"/>
            <w:tcBorders>
              <w:top w:val="single" w:sz="4" w:space="0" w:color="auto"/>
              <w:left w:val="nil"/>
              <w:bottom w:val="single" w:sz="4" w:space="0" w:color="auto"/>
              <w:right w:val="single" w:sz="4" w:space="0" w:color="auto"/>
            </w:tcBorders>
            <w:vAlign w:val="center"/>
          </w:tcPr>
          <w:p w14:paraId="41739570" w14:textId="77777777" w:rsidR="00D45E21" w:rsidRPr="00E6321E" w:rsidRDefault="00D45E21" w:rsidP="00B46396">
            <w:pPr>
              <w:spacing w:before="60" w:after="60"/>
              <w:jc w:val="left"/>
              <w:rPr>
                <w:lang w:val="it-IT"/>
              </w:rPr>
            </w:pPr>
          </w:p>
        </w:tc>
      </w:tr>
      <w:tr w:rsidR="00CE5BB5" w:rsidRPr="00E6321E" w14:paraId="09FB0873"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3D19B614" w14:textId="4A8ABBBB" w:rsidR="00CE5BB5" w:rsidRPr="00E6321E" w:rsidRDefault="00CE5BB5" w:rsidP="00CE5BB5">
            <w:pPr>
              <w:spacing w:before="60" w:after="60"/>
              <w:jc w:val="left"/>
              <w:rPr>
                <w:lang w:val="it-IT"/>
              </w:rPr>
            </w:pPr>
            <w:r w:rsidRPr="00E6321E">
              <w:rPr>
                <w:lang w:val="it-IT"/>
              </w:rPr>
              <w:t>Prezzo dei Dispositivi di comunicazione di illuminazione stradale</w:t>
            </w:r>
          </w:p>
        </w:tc>
        <w:tc>
          <w:tcPr>
            <w:tcW w:w="4252" w:type="dxa"/>
            <w:tcBorders>
              <w:top w:val="single" w:sz="4" w:space="0" w:color="auto"/>
              <w:left w:val="nil"/>
              <w:bottom w:val="single" w:sz="4" w:space="0" w:color="auto"/>
              <w:right w:val="single" w:sz="4" w:space="0" w:color="auto"/>
            </w:tcBorders>
            <w:vAlign w:val="center"/>
          </w:tcPr>
          <w:p w14:paraId="1E6B0066" w14:textId="7AD267DF" w:rsidR="00CE5BB5" w:rsidRPr="00E6321E" w:rsidRDefault="00CE5BB5" w:rsidP="00CE5BB5">
            <w:pPr>
              <w:spacing w:before="60" w:after="60"/>
              <w:jc w:val="left"/>
              <w:rPr>
                <w:lang w:val="it-IT"/>
              </w:rPr>
            </w:pPr>
          </w:p>
        </w:tc>
      </w:tr>
      <w:tr w:rsidR="002D5137" w:rsidRPr="001A2300" w14:paraId="5237CD91"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221383F9" w14:textId="4FF13C78" w:rsidR="002D5137" w:rsidRPr="00E6321E" w:rsidRDefault="002D5137" w:rsidP="002D5137">
            <w:pPr>
              <w:spacing w:before="60" w:after="60"/>
              <w:jc w:val="left"/>
              <w:rPr>
                <w:lang w:val="it-IT"/>
              </w:rPr>
            </w:pPr>
            <w:r w:rsidRPr="00E6321E">
              <w:rPr>
                <w:lang w:val="it-IT"/>
              </w:rPr>
              <w:t>Prezzo delle funzioni del Gateway TALQ (incluse licenze, hosting e manutenzione se applicabile)</w:t>
            </w:r>
          </w:p>
        </w:tc>
        <w:tc>
          <w:tcPr>
            <w:tcW w:w="4252" w:type="dxa"/>
            <w:tcBorders>
              <w:top w:val="single" w:sz="4" w:space="0" w:color="auto"/>
              <w:left w:val="nil"/>
              <w:bottom w:val="single" w:sz="4" w:space="0" w:color="auto"/>
              <w:right w:val="single" w:sz="4" w:space="0" w:color="auto"/>
            </w:tcBorders>
            <w:vAlign w:val="center"/>
          </w:tcPr>
          <w:p w14:paraId="61BAB17C" w14:textId="129CB86B" w:rsidR="002D5137" w:rsidRPr="00E6321E" w:rsidRDefault="002D5137" w:rsidP="002D5137">
            <w:pPr>
              <w:spacing w:before="60" w:after="60"/>
              <w:jc w:val="left"/>
              <w:rPr>
                <w:lang w:val="it-IT"/>
              </w:rPr>
            </w:pPr>
          </w:p>
        </w:tc>
      </w:tr>
      <w:tr w:rsidR="003861FE" w:rsidRPr="00E6321E" w14:paraId="4A342335" w14:textId="77777777">
        <w:trPr>
          <w:trHeight w:val="255"/>
        </w:trPr>
        <w:tc>
          <w:tcPr>
            <w:tcW w:w="4835" w:type="dxa"/>
            <w:tcBorders>
              <w:top w:val="nil"/>
              <w:left w:val="single" w:sz="4" w:space="0" w:color="auto"/>
              <w:bottom w:val="single" w:sz="4" w:space="0" w:color="auto"/>
              <w:right w:val="single" w:sz="4" w:space="0" w:color="auto"/>
            </w:tcBorders>
            <w:vAlign w:val="center"/>
          </w:tcPr>
          <w:p w14:paraId="08DADD04" w14:textId="7067E119" w:rsidR="003861FE" w:rsidRPr="00E6321E" w:rsidRDefault="003861FE" w:rsidP="003861FE">
            <w:pPr>
              <w:spacing w:before="60" w:after="60"/>
              <w:jc w:val="left"/>
              <w:rPr>
                <w:lang w:val="it-IT"/>
              </w:rPr>
            </w:pPr>
            <w:r w:rsidRPr="00E6321E">
              <w:rPr>
                <w:lang w:val="it-IT"/>
              </w:rPr>
              <w:t>Prezzo annuale per il Software di Gestione Centrale come Servizio (SaaS/Cloud), inclusi aggiornamenti, manutenzione quotidiana necessaria e supporto tecnico remoto</w:t>
            </w:r>
          </w:p>
          <w:p w14:paraId="4F5DAA02" w14:textId="77777777" w:rsidR="003861FE" w:rsidRPr="00E6321E" w:rsidRDefault="003861FE" w:rsidP="003861FE">
            <w:pPr>
              <w:spacing w:before="60" w:after="60"/>
              <w:jc w:val="left"/>
              <w:rPr>
                <w:lang w:val="it-IT"/>
              </w:rPr>
            </w:pPr>
            <w:r w:rsidRPr="00E6321E">
              <w:rPr>
                <w:lang w:val="it-IT"/>
              </w:rPr>
              <w:t>Oppure</w:t>
            </w:r>
          </w:p>
          <w:p w14:paraId="574FFA79" w14:textId="77777777" w:rsidR="003861FE" w:rsidRPr="00E6321E" w:rsidRDefault="003861FE" w:rsidP="003861FE">
            <w:pPr>
              <w:spacing w:before="60" w:after="60"/>
              <w:jc w:val="left"/>
              <w:rPr>
                <w:lang w:val="it-IT"/>
              </w:rPr>
            </w:pPr>
            <w:r w:rsidRPr="00E6321E">
              <w:rPr>
                <w:lang w:val="it-IT"/>
              </w:rPr>
              <w:t>Prezzo di una licenza on-</w:t>
            </w:r>
            <w:proofErr w:type="spellStart"/>
            <w:r w:rsidRPr="00E6321E">
              <w:rPr>
                <w:lang w:val="it-IT"/>
              </w:rPr>
              <w:t>premises</w:t>
            </w:r>
            <w:proofErr w:type="spellEnd"/>
            <w:r w:rsidRPr="00E6321E">
              <w:rPr>
                <w:lang w:val="it-IT"/>
              </w:rPr>
              <w:t xml:space="preserve"> del Software di Gestione Centrale, inclusi costi di manutenzione annuali e specifiche dell'hardware richiesto</w:t>
            </w:r>
          </w:p>
          <w:p w14:paraId="101F2D0A" w14:textId="1C1B1AA7" w:rsidR="003861FE" w:rsidRPr="00E6321E" w:rsidRDefault="003861FE" w:rsidP="003861FE">
            <w:pPr>
              <w:spacing w:before="60" w:after="60"/>
              <w:jc w:val="left"/>
              <w:rPr>
                <w:lang w:val="it-IT"/>
              </w:rPr>
            </w:pPr>
            <w:r w:rsidRPr="00E6321E">
              <w:rPr>
                <w:lang w:val="it-IT"/>
              </w:rPr>
              <w:t>Se vengono offerti Service Level Agreements (SLA) per garantire le prestazioni, questi devono essere dettagliati</w:t>
            </w:r>
          </w:p>
        </w:tc>
        <w:tc>
          <w:tcPr>
            <w:tcW w:w="4252" w:type="dxa"/>
            <w:tcBorders>
              <w:top w:val="nil"/>
              <w:left w:val="nil"/>
              <w:bottom w:val="single" w:sz="4" w:space="0" w:color="auto"/>
              <w:right w:val="single" w:sz="4" w:space="0" w:color="auto"/>
            </w:tcBorders>
            <w:vAlign w:val="center"/>
          </w:tcPr>
          <w:p w14:paraId="170F8A2A" w14:textId="0C073828" w:rsidR="003861FE" w:rsidRPr="00E6321E" w:rsidRDefault="003861FE" w:rsidP="003861FE">
            <w:pPr>
              <w:spacing w:before="60" w:after="60"/>
              <w:jc w:val="left"/>
              <w:rPr>
                <w:lang w:val="it-IT"/>
              </w:rPr>
            </w:pPr>
          </w:p>
        </w:tc>
      </w:tr>
      <w:tr w:rsidR="003861FE" w:rsidRPr="00E6321E" w14:paraId="5516918A"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027E1CB5" w14:textId="7BFEB5BA" w:rsidR="003861FE" w:rsidRPr="00E6321E" w:rsidRDefault="003861FE" w:rsidP="003861FE">
            <w:pPr>
              <w:spacing w:before="60" w:after="60"/>
              <w:jc w:val="left"/>
              <w:rPr>
                <w:rStyle w:val="cf01"/>
                <w:rFonts w:asciiTheme="majorHAnsi" w:hAnsiTheme="majorHAnsi" w:cstheme="majorHAnsi"/>
                <w:sz w:val="22"/>
                <w:szCs w:val="22"/>
                <w:lang w:val="it-IT"/>
              </w:rPr>
            </w:pPr>
            <w:r w:rsidRPr="00E6321E">
              <w:rPr>
                <w:rFonts w:asciiTheme="majorHAnsi" w:hAnsiTheme="majorHAnsi" w:cstheme="majorHAnsi"/>
                <w:szCs w:val="22"/>
                <w:lang w:val="it-IT"/>
              </w:rPr>
              <w:t xml:space="preserve">Prezzo per un SLA avanzato fino a </w:t>
            </w:r>
            <w:r w:rsidRPr="00E6321E">
              <w:rPr>
                <w:rFonts w:asciiTheme="majorHAnsi" w:hAnsiTheme="majorHAnsi" w:cstheme="majorHAnsi"/>
                <w:szCs w:val="22"/>
                <w:highlight w:val="yellow"/>
                <w:lang w:val="it-IT"/>
              </w:rPr>
              <w:t>&lt;</w:t>
            </w:r>
            <w:r w:rsidRPr="00E6321E">
              <w:rPr>
                <w:rFonts w:asciiTheme="majorHAnsi" w:hAnsiTheme="majorHAnsi" w:cstheme="majorHAnsi"/>
                <w:i/>
                <w:iCs/>
                <w:szCs w:val="22"/>
                <w:highlight w:val="yellow"/>
                <w:lang w:val="it-IT"/>
              </w:rPr>
              <w:t>inserire SLA avanzato qui (es. 99,95%)&gt;</w:t>
            </w:r>
          </w:p>
        </w:tc>
        <w:tc>
          <w:tcPr>
            <w:tcW w:w="4252" w:type="dxa"/>
            <w:tcBorders>
              <w:top w:val="single" w:sz="4" w:space="0" w:color="auto"/>
              <w:left w:val="nil"/>
              <w:bottom w:val="single" w:sz="4" w:space="0" w:color="auto"/>
              <w:right w:val="single" w:sz="4" w:space="0" w:color="auto"/>
            </w:tcBorders>
            <w:vAlign w:val="center"/>
          </w:tcPr>
          <w:p w14:paraId="3B1FFC15" w14:textId="77777777" w:rsidR="003861FE" w:rsidRPr="00E6321E" w:rsidRDefault="003861FE" w:rsidP="003861FE">
            <w:pPr>
              <w:spacing w:before="60" w:after="60"/>
              <w:jc w:val="left"/>
              <w:rPr>
                <w:lang w:val="it-IT"/>
              </w:rPr>
            </w:pPr>
          </w:p>
        </w:tc>
      </w:tr>
      <w:tr w:rsidR="003861FE" w:rsidRPr="00E6321E" w14:paraId="18962A71"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5DC77467" w14:textId="0512B6AF" w:rsidR="003861FE" w:rsidRPr="00E6321E" w:rsidRDefault="003861FE" w:rsidP="003861FE">
            <w:pPr>
              <w:spacing w:before="60" w:after="60"/>
              <w:jc w:val="left"/>
              <w:rPr>
                <w:rFonts w:asciiTheme="majorHAnsi" w:hAnsiTheme="majorHAnsi" w:cstheme="majorHAnsi"/>
                <w:szCs w:val="22"/>
                <w:lang w:val="it-IT"/>
              </w:rPr>
            </w:pPr>
            <w:r w:rsidRPr="00E6321E">
              <w:rPr>
                <w:rFonts w:asciiTheme="majorHAnsi" w:hAnsiTheme="majorHAnsi" w:cstheme="majorHAnsi"/>
                <w:szCs w:val="22"/>
                <w:lang w:val="it-IT"/>
              </w:rPr>
              <w:t>Prezzo per spazio aggiuntivo di archiviazione/conservazione dati &lt;</w:t>
            </w:r>
            <w:r w:rsidRPr="00E6321E">
              <w:rPr>
                <w:rFonts w:asciiTheme="majorHAnsi" w:hAnsiTheme="majorHAnsi" w:cstheme="majorHAnsi"/>
                <w:i/>
                <w:iCs/>
                <w:szCs w:val="22"/>
                <w:highlight w:val="yellow"/>
                <w:lang w:val="it-IT"/>
              </w:rPr>
              <w:t xml:space="preserve">indicare il periodo di conservazione richiesto per informazioni </w:t>
            </w:r>
            <w:r w:rsidRPr="00E6321E">
              <w:rPr>
                <w:rFonts w:asciiTheme="majorHAnsi" w:hAnsiTheme="majorHAnsi" w:cstheme="majorHAnsi"/>
                <w:i/>
                <w:iCs/>
                <w:szCs w:val="22"/>
                <w:highlight w:val="yellow"/>
                <w:lang w:val="it-IT"/>
              </w:rPr>
              <w:lastRenderedPageBreak/>
              <w:t>specifiche (es. serie temporali dettagliate, dati energetici)&gt;</w:t>
            </w:r>
          </w:p>
        </w:tc>
        <w:tc>
          <w:tcPr>
            <w:tcW w:w="4252" w:type="dxa"/>
            <w:tcBorders>
              <w:top w:val="single" w:sz="4" w:space="0" w:color="auto"/>
              <w:left w:val="nil"/>
              <w:bottom w:val="single" w:sz="4" w:space="0" w:color="auto"/>
              <w:right w:val="single" w:sz="4" w:space="0" w:color="auto"/>
            </w:tcBorders>
            <w:vAlign w:val="center"/>
          </w:tcPr>
          <w:p w14:paraId="47C9823D" w14:textId="77777777" w:rsidR="003861FE" w:rsidRPr="00E6321E" w:rsidRDefault="003861FE" w:rsidP="003861FE">
            <w:pPr>
              <w:spacing w:before="60" w:after="60"/>
              <w:jc w:val="left"/>
              <w:rPr>
                <w:lang w:val="it-IT"/>
              </w:rPr>
            </w:pPr>
          </w:p>
        </w:tc>
      </w:tr>
      <w:tr w:rsidR="003861FE" w:rsidRPr="00E6321E" w14:paraId="3A8F15F7" w14:textId="77777777">
        <w:trPr>
          <w:trHeight w:val="255"/>
        </w:trPr>
        <w:tc>
          <w:tcPr>
            <w:tcW w:w="4835" w:type="dxa"/>
            <w:tcBorders>
              <w:top w:val="nil"/>
              <w:left w:val="single" w:sz="4" w:space="0" w:color="auto"/>
              <w:bottom w:val="single" w:sz="4" w:space="0" w:color="auto"/>
              <w:right w:val="single" w:sz="4" w:space="0" w:color="auto"/>
            </w:tcBorders>
            <w:vAlign w:val="center"/>
          </w:tcPr>
          <w:p w14:paraId="4D3779B3" w14:textId="7D83B75B" w:rsidR="003861FE" w:rsidRPr="00E6321E" w:rsidRDefault="003861FE" w:rsidP="003861FE">
            <w:pPr>
              <w:spacing w:before="60" w:after="60"/>
              <w:jc w:val="left"/>
              <w:rPr>
                <w:lang w:val="it-IT"/>
              </w:rPr>
            </w:pPr>
            <w:r w:rsidRPr="00E6321E">
              <w:rPr>
                <w:lang w:val="it-IT"/>
              </w:rPr>
              <w:t>Servizio di assistenza in loco per supportare il nostro team nell'installazione dei primi &lt;</w:t>
            </w:r>
            <w:r w:rsidRPr="00E6321E">
              <w:rPr>
                <w:highlight w:val="yellow"/>
                <w:lang w:val="it-IT"/>
              </w:rPr>
              <w:t>XXX</w:t>
            </w:r>
            <w:r w:rsidRPr="00E6321E">
              <w:rPr>
                <w:lang w:val="it-IT"/>
              </w:rPr>
              <w:t>&gt; Nodi di controllo</w:t>
            </w:r>
          </w:p>
        </w:tc>
        <w:tc>
          <w:tcPr>
            <w:tcW w:w="4252" w:type="dxa"/>
            <w:tcBorders>
              <w:top w:val="nil"/>
              <w:left w:val="nil"/>
              <w:bottom w:val="single" w:sz="4" w:space="0" w:color="auto"/>
              <w:right w:val="single" w:sz="4" w:space="0" w:color="auto"/>
            </w:tcBorders>
            <w:vAlign w:val="center"/>
          </w:tcPr>
          <w:p w14:paraId="6444B2E0" w14:textId="77777777" w:rsidR="003861FE" w:rsidRPr="00E6321E" w:rsidRDefault="003861FE" w:rsidP="003861FE">
            <w:pPr>
              <w:spacing w:before="60" w:after="60"/>
              <w:jc w:val="left"/>
              <w:rPr>
                <w:lang w:val="it-IT"/>
              </w:rPr>
            </w:pPr>
          </w:p>
        </w:tc>
      </w:tr>
      <w:tr w:rsidR="003861FE" w:rsidRPr="00E6321E" w14:paraId="74DBBFB3" w14:textId="77777777">
        <w:trPr>
          <w:trHeight w:val="255"/>
        </w:trPr>
        <w:tc>
          <w:tcPr>
            <w:tcW w:w="4835" w:type="dxa"/>
            <w:tcBorders>
              <w:top w:val="nil"/>
              <w:left w:val="single" w:sz="4" w:space="0" w:color="auto"/>
              <w:bottom w:val="single" w:sz="4" w:space="0" w:color="auto"/>
              <w:right w:val="single" w:sz="4" w:space="0" w:color="auto"/>
            </w:tcBorders>
            <w:vAlign w:val="center"/>
          </w:tcPr>
          <w:p w14:paraId="25545834" w14:textId="77777777" w:rsidR="003861FE" w:rsidRPr="00E6321E" w:rsidRDefault="003861FE" w:rsidP="003861FE">
            <w:pPr>
              <w:spacing w:before="60" w:after="60"/>
              <w:jc w:val="left"/>
              <w:rPr>
                <w:lang w:val="it-IT"/>
              </w:rPr>
            </w:pPr>
            <w:r w:rsidRPr="00E6321E">
              <w:rPr>
                <w:lang w:val="it-IT"/>
              </w:rPr>
              <w:t>Sessione di formazione per amministratori</w:t>
            </w:r>
          </w:p>
          <w:p w14:paraId="1E4A6F5D" w14:textId="2FC88FB2" w:rsidR="003861FE" w:rsidRPr="00E6321E" w:rsidRDefault="003861FE" w:rsidP="003861FE">
            <w:pPr>
              <w:spacing w:before="60" w:after="60"/>
              <w:jc w:val="left"/>
              <w:rPr>
                <w:lang w:val="it-IT"/>
              </w:rPr>
            </w:pPr>
            <w:r w:rsidRPr="00E6321E">
              <w:rPr>
                <w:lang w:val="it-IT"/>
              </w:rPr>
              <w:t>Formazione completa sulla soluzione</w:t>
            </w:r>
          </w:p>
        </w:tc>
        <w:tc>
          <w:tcPr>
            <w:tcW w:w="4252" w:type="dxa"/>
            <w:tcBorders>
              <w:top w:val="nil"/>
              <w:left w:val="nil"/>
              <w:bottom w:val="single" w:sz="4" w:space="0" w:color="auto"/>
              <w:right w:val="single" w:sz="4" w:space="0" w:color="auto"/>
            </w:tcBorders>
            <w:vAlign w:val="center"/>
          </w:tcPr>
          <w:p w14:paraId="289EF2F7" w14:textId="77777777" w:rsidR="003861FE" w:rsidRPr="00E6321E" w:rsidRDefault="003861FE" w:rsidP="003861FE">
            <w:pPr>
              <w:spacing w:before="60" w:after="60"/>
              <w:jc w:val="left"/>
              <w:rPr>
                <w:lang w:val="it-IT"/>
              </w:rPr>
            </w:pPr>
          </w:p>
        </w:tc>
      </w:tr>
      <w:tr w:rsidR="003861FE" w:rsidRPr="00E6321E" w14:paraId="4D6E2C08" w14:textId="77777777">
        <w:trPr>
          <w:trHeight w:val="255"/>
        </w:trPr>
        <w:tc>
          <w:tcPr>
            <w:tcW w:w="4835" w:type="dxa"/>
            <w:tcBorders>
              <w:top w:val="nil"/>
              <w:left w:val="single" w:sz="4" w:space="0" w:color="auto"/>
              <w:bottom w:val="single" w:sz="4" w:space="0" w:color="auto"/>
              <w:right w:val="single" w:sz="4" w:space="0" w:color="auto"/>
            </w:tcBorders>
            <w:vAlign w:val="center"/>
          </w:tcPr>
          <w:p w14:paraId="24B877FB" w14:textId="77777777" w:rsidR="003861FE" w:rsidRPr="00E6321E" w:rsidRDefault="003861FE" w:rsidP="003861FE">
            <w:pPr>
              <w:spacing w:before="60" w:after="60"/>
              <w:jc w:val="left"/>
              <w:rPr>
                <w:lang w:val="it-IT"/>
              </w:rPr>
            </w:pPr>
            <w:r w:rsidRPr="00E6321E">
              <w:rPr>
                <w:lang w:val="it-IT"/>
              </w:rPr>
              <w:t>Sessione di formazione per utenti finali</w:t>
            </w:r>
          </w:p>
          <w:p w14:paraId="2D562B4B" w14:textId="53DF8DE8" w:rsidR="003861FE" w:rsidRPr="00E6321E" w:rsidRDefault="003861FE" w:rsidP="003861FE">
            <w:pPr>
              <w:spacing w:before="60" w:after="60"/>
              <w:jc w:val="left"/>
              <w:rPr>
                <w:lang w:val="it-IT"/>
              </w:rPr>
            </w:pPr>
            <w:r w:rsidRPr="00E6321E">
              <w:rPr>
                <w:lang w:val="it-IT"/>
              </w:rPr>
              <w:t>Formazione completa sulla soluzione</w:t>
            </w:r>
          </w:p>
        </w:tc>
        <w:tc>
          <w:tcPr>
            <w:tcW w:w="4252" w:type="dxa"/>
            <w:tcBorders>
              <w:top w:val="nil"/>
              <w:left w:val="nil"/>
              <w:bottom w:val="single" w:sz="4" w:space="0" w:color="auto"/>
              <w:right w:val="single" w:sz="4" w:space="0" w:color="auto"/>
            </w:tcBorders>
            <w:vAlign w:val="center"/>
          </w:tcPr>
          <w:p w14:paraId="5DC79A0F" w14:textId="77777777" w:rsidR="003861FE" w:rsidRPr="00E6321E" w:rsidRDefault="003861FE" w:rsidP="003861FE">
            <w:pPr>
              <w:spacing w:before="60" w:after="60"/>
              <w:jc w:val="left"/>
              <w:rPr>
                <w:lang w:val="it-IT"/>
              </w:rPr>
            </w:pPr>
          </w:p>
        </w:tc>
      </w:tr>
      <w:tr w:rsidR="003861FE" w:rsidRPr="001A2300" w14:paraId="39682CA8" w14:textId="77777777">
        <w:trPr>
          <w:trHeight w:val="329"/>
        </w:trPr>
        <w:tc>
          <w:tcPr>
            <w:tcW w:w="4835" w:type="dxa"/>
            <w:tcBorders>
              <w:top w:val="nil"/>
              <w:left w:val="single" w:sz="4" w:space="0" w:color="auto"/>
              <w:bottom w:val="single" w:sz="4" w:space="0" w:color="auto"/>
              <w:right w:val="single" w:sz="4" w:space="0" w:color="auto"/>
            </w:tcBorders>
            <w:vAlign w:val="center"/>
          </w:tcPr>
          <w:p w14:paraId="169C0F0B" w14:textId="4B6E55A3" w:rsidR="003861FE" w:rsidRPr="00E6321E" w:rsidRDefault="003861FE" w:rsidP="003861FE">
            <w:pPr>
              <w:spacing w:before="60" w:after="60"/>
              <w:jc w:val="left"/>
              <w:rPr>
                <w:lang w:val="it-IT"/>
              </w:rPr>
            </w:pPr>
            <w:r w:rsidRPr="00E6321E">
              <w:rPr>
                <w:lang w:val="it-IT"/>
              </w:rPr>
              <w:t>Costo di sviluppo per funzionalità specifiche</w:t>
            </w:r>
          </w:p>
        </w:tc>
        <w:tc>
          <w:tcPr>
            <w:tcW w:w="4252" w:type="dxa"/>
            <w:tcBorders>
              <w:top w:val="nil"/>
              <w:left w:val="nil"/>
              <w:bottom w:val="single" w:sz="4" w:space="0" w:color="auto"/>
              <w:right w:val="single" w:sz="4" w:space="0" w:color="auto"/>
            </w:tcBorders>
            <w:noWrap/>
            <w:vAlign w:val="center"/>
          </w:tcPr>
          <w:p w14:paraId="7BF9CE31" w14:textId="77777777" w:rsidR="003861FE" w:rsidRPr="00E6321E" w:rsidRDefault="003861FE" w:rsidP="003861FE">
            <w:pPr>
              <w:spacing w:before="60" w:after="60"/>
              <w:jc w:val="left"/>
              <w:rPr>
                <w:lang w:val="it-IT"/>
              </w:rPr>
            </w:pPr>
          </w:p>
        </w:tc>
      </w:tr>
      <w:tr w:rsidR="003861FE" w:rsidRPr="00E6321E" w14:paraId="02E2AFDD" w14:textId="77777777">
        <w:trPr>
          <w:trHeight w:val="329"/>
        </w:trPr>
        <w:tc>
          <w:tcPr>
            <w:tcW w:w="4835" w:type="dxa"/>
            <w:tcBorders>
              <w:top w:val="nil"/>
              <w:left w:val="single" w:sz="4" w:space="0" w:color="auto"/>
              <w:bottom w:val="single" w:sz="4" w:space="0" w:color="auto"/>
              <w:right w:val="single" w:sz="4" w:space="0" w:color="auto"/>
            </w:tcBorders>
            <w:vAlign w:val="center"/>
          </w:tcPr>
          <w:p w14:paraId="6C85F06F" w14:textId="77A603E1" w:rsidR="003861FE" w:rsidRPr="00E6321E" w:rsidRDefault="003861FE" w:rsidP="003861FE">
            <w:pPr>
              <w:spacing w:before="60" w:after="60"/>
              <w:jc w:val="left"/>
              <w:rPr>
                <w:lang w:val="it-IT"/>
              </w:rPr>
            </w:pPr>
            <w:r w:rsidRPr="00E6321E">
              <w:rPr>
                <w:lang w:val="it-IT"/>
              </w:rPr>
              <w:t xml:space="preserve">Costi di messa in servizio </w:t>
            </w:r>
          </w:p>
        </w:tc>
        <w:tc>
          <w:tcPr>
            <w:tcW w:w="4252" w:type="dxa"/>
            <w:tcBorders>
              <w:top w:val="nil"/>
              <w:left w:val="nil"/>
              <w:bottom w:val="single" w:sz="4" w:space="0" w:color="auto"/>
              <w:right w:val="single" w:sz="4" w:space="0" w:color="auto"/>
            </w:tcBorders>
            <w:noWrap/>
            <w:vAlign w:val="center"/>
          </w:tcPr>
          <w:p w14:paraId="6965D67F" w14:textId="77777777" w:rsidR="003861FE" w:rsidRPr="00E6321E" w:rsidRDefault="003861FE" w:rsidP="003861FE">
            <w:pPr>
              <w:spacing w:before="60" w:after="60"/>
              <w:jc w:val="left"/>
              <w:rPr>
                <w:lang w:val="it-IT"/>
              </w:rPr>
            </w:pPr>
          </w:p>
        </w:tc>
      </w:tr>
      <w:tr w:rsidR="003861FE" w:rsidRPr="00E6321E" w14:paraId="3FD62D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53ED1F01" w14:textId="77777777" w:rsidR="003861FE" w:rsidRPr="00E6321E" w:rsidRDefault="003861FE" w:rsidP="003861FE">
            <w:pPr>
              <w:spacing w:before="60" w:after="60"/>
              <w:jc w:val="left"/>
              <w:rPr>
                <w:lang w:val="it-IT"/>
              </w:rPr>
            </w:pPr>
            <w:r w:rsidRPr="00E6321E">
              <w:rPr>
                <w:lang w:val="it-IT"/>
              </w:rPr>
              <w:t>Elencare eventuali costi aggiuntivi relativi a:</w:t>
            </w:r>
          </w:p>
          <w:p w14:paraId="4ACB4813" w14:textId="77777777" w:rsidR="003861FE" w:rsidRPr="00E6321E" w:rsidRDefault="003861FE" w:rsidP="003861FE">
            <w:pPr>
              <w:spacing w:before="60" w:after="60"/>
              <w:jc w:val="left"/>
              <w:rPr>
                <w:lang w:val="it-IT"/>
              </w:rPr>
            </w:pPr>
            <w:r w:rsidRPr="00E6321E">
              <w:rPr>
                <w:lang w:val="it-IT"/>
              </w:rPr>
              <w:t>Comunicazione</w:t>
            </w:r>
          </w:p>
          <w:p w14:paraId="7398CB27" w14:textId="77777777" w:rsidR="003861FE" w:rsidRPr="00E6321E" w:rsidRDefault="003861FE" w:rsidP="003861FE">
            <w:pPr>
              <w:spacing w:before="60" w:after="60"/>
              <w:jc w:val="left"/>
              <w:rPr>
                <w:lang w:val="it-IT"/>
              </w:rPr>
            </w:pPr>
            <w:r w:rsidRPr="00E6321E">
              <w:rPr>
                <w:lang w:val="it-IT"/>
              </w:rPr>
              <w:t>Gestione del progetto</w:t>
            </w:r>
          </w:p>
          <w:p w14:paraId="47B69798" w14:textId="77777777" w:rsidR="003861FE" w:rsidRPr="00E6321E" w:rsidRDefault="003861FE" w:rsidP="003861FE">
            <w:pPr>
              <w:spacing w:before="60" w:after="60"/>
              <w:jc w:val="left"/>
              <w:rPr>
                <w:lang w:val="it-IT"/>
              </w:rPr>
            </w:pPr>
            <w:r w:rsidRPr="00E6321E">
              <w:rPr>
                <w:lang w:val="it-IT"/>
              </w:rPr>
              <w:t>Gestione dei rischi</w:t>
            </w:r>
          </w:p>
          <w:p w14:paraId="4D817013" w14:textId="42E288F2" w:rsidR="003861FE" w:rsidRPr="00E6321E" w:rsidRDefault="003861FE" w:rsidP="003861FE">
            <w:pPr>
              <w:spacing w:before="60" w:after="60"/>
              <w:jc w:val="left"/>
              <w:rPr>
                <w:lang w:val="it-IT"/>
              </w:rPr>
            </w:pPr>
            <w:r w:rsidRPr="00E6321E">
              <w:rPr>
                <w:lang w:val="it-IT"/>
              </w:rPr>
              <w:t>Impostazione di accordi escrow</w:t>
            </w:r>
          </w:p>
        </w:tc>
        <w:tc>
          <w:tcPr>
            <w:tcW w:w="4252" w:type="dxa"/>
            <w:tcBorders>
              <w:top w:val="single" w:sz="4" w:space="0" w:color="auto"/>
              <w:left w:val="nil"/>
              <w:bottom w:val="single" w:sz="4" w:space="0" w:color="auto"/>
              <w:right w:val="single" w:sz="4" w:space="0" w:color="auto"/>
            </w:tcBorders>
            <w:noWrap/>
            <w:vAlign w:val="center"/>
          </w:tcPr>
          <w:p w14:paraId="79B56AFC" w14:textId="77777777" w:rsidR="003861FE" w:rsidRPr="00E6321E" w:rsidRDefault="003861FE" w:rsidP="003861FE">
            <w:pPr>
              <w:spacing w:before="60" w:after="60"/>
              <w:jc w:val="left"/>
              <w:rPr>
                <w:lang w:val="it-IT"/>
              </w:rPr>
            </w:pPr>
          </w:p>
        </w:tc>
      </w:tr>
      <w:tr w:rsidR="00C12624" w:rsidRPr="001A2300" w14:paraId="6D0E0AA8"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747F2EF1" w14:textId="77777777" w:rsidR="002A5942" w:rsidRPr="00E6321E" w:rsidRDefault="002A5942" w:rsidP="002C4273">
            <w:pPr>
              <w:spacing w:before="60" w:after="60"/>
              <w:jc w:val="left"/>
              <w:rPr>
                <w:highlight w:val="yellow"/>
                <w:lang w:val="it-IT"/>
              </w:rPr>
            </w:pPr>
            <w:r w:rsidRPr="00E6321E">
              <w:rPr>
                <w:lang w:val="it-IT"/>
              </w:rPr>
              <w:t>Servizi professionali per l'integrazione, l'</w:t>
            </w:r>
            <w:proofErr w:type="spellStart"/>
            <w:r w:rsidRPr="00E6321E">
              <w:rPr>
                <w:lang w:val="it-IT"/>
              </w:rPr>
              <w:t>onboarding</w:t>
            </w:r>
            <w:proofErr w:type="spellEnd"/>
            <w:r w:rsidRPr="00E6321E">
              <w:rPr>
                <w:lang w:val="it-IT"/>
              </w:rPr>
              <w:t xml:space="preserve">, la configurazione, i test e la messa in servizio di TALQ </w:t>
            </w:r>
          </w:p>
          <w:p w14:paraId="609A25C0" w14:textId="12D294E9" w:rsidR="00C12624" w:rsidRPr="00E6321E" w:rsidRDefault="007D10CB" w:rsidP="002A5942">
            <w:pPr>
              <w:spacing w:before="60" w:after="60"/>
              <w:jc w:val="left"/>
              <w:rPr>
                <w:lang w:val="it-IT"/>
              </w:rPr>
            </w:pPr>
            <w:r w:rsidRPr="00E6321E">
              <w:rPr>
                <w:highlight w:val="yellow"/>
                <w:lang w:val="it-IT"/>
              </w:rPr>
              <w:t>Note</w:t>
            </w:r>
            <w:r w:rsidR="002A5942" w:rsidRPr="00E6321E">
              <w:rPr>
                <w:highlight w:val="yellow"/>
                <w:lang w:val="it-IT"/>
              </w:rPr>
              <w:t>: la certificazione TALQ garantisce interfacce di interoperabilità standardizzate tra sistemi conformi. Tuttavia, potrebbero comunque essere necessarie attività specifiche di integrazione, configurazione, validazione e messa in servizio specifiche per progetto per raggiungere la piena interoperabilità operativa all'interno dell'ambiente dispiegato.</w:t>
            </w:r>
          </w:p>
        </w:tc>
        <w:tc>
          <w:tcPr>
            <w:tcW w:w="4252" w:type="dxa"/>
            <w:tcBorders>
              <w:top w:val="single" w:sz="4" w:space="0" w:color="auto"/>
              <w:left w:val="nil"/>
              <w:bottom w:val="single" w:sz="4" w:space="0" w:color="auto"/>
              <w:right w:val="single" w:sz="4" w:space="0" w:color="auto"/>
            </w:tcBorders>
            <w:noWrap/>
            <w:vAlign w:val="center"/>
          </w:tcPr>
          <w:p w14:paraId="14A730F6" w14:textId="77777777" w:rsidR="00C12624" w:rsidRPr="00E6321E" w:rsidRDefault="00C12624" w:rsidP="003861FE">
            <w:pPr>
              <w:spacing w:before="60" w:after="60"/>
              <w:jc w:val="left"/>
              <w:rPr>
                <w:lang w:val="it-IT"/>
              </w:rPr>
            </w:pPr>
          </w:p>
        </w:tc>
      </w:tr>
      <w:tr w:rsidR="003861FE" w:rsidRPr="00E6321E" w14:paraId="6A2B05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3D69E4B5" w14:textId="230CD1AA" w:rsidR="003861FE" w:rsidRPr="00E6321E" w:rsidRDefault="003861FE" w:rsidP="003861FE">
            <w:pPr>
              <w:spacing w:before="60" w:after="60"/>
              <w:jc w:val="left"/>
              <w:rPr>
                <w:i/>
                <w:iCs/>
                <w:lang w:val="it-IT"/>
              </w:rPr>
            </w:pPr>
            <w:r w:rsidRPr="00E6321E">
              <w:rPr>
                <w:i/>
                <w:iCs/>
                <w:lang w:val="it-IT"/>
              </w:rPr>
              <w:t>&lt;</w:t>
            </w:r>
            <w:r w:rsidRPr="00E6321E">
              <w:rPr>
                <w:i/>
                <w:iCs/>
                <w:highlight w:val="yellow"/>
                <w:lang w:val="it-IT"/>
              </w:rPr>
              <w:t>Aggiungere qui altri elementi smart city e/o IoT da includere nell'offerta</w:t>
            </w:r>
            <w:r w:rsidRPr="00E6321E">
              <w:rPr>
                <w:i/>
                <w:iCs/>
                <w:lang w:val="it-IT"/>
              </w:rPr>
              <w:t>&gt;</w:t>
            </w:r>
          </w:p>
        </w:tc>
        <w:tc>
          <w:tcPr>
            <w:tcW w:w="4252" w:type="dxa"/>
            <w:tcBorders>
              <w:top w:val="single" w:sz="4" w:space="0" w:color="auto"/>
              <w:left w:val="nil"/>
              <w:bottom w:val="single" w:sz="4" w:space="0" w:color="auto"/>
              <w:right w:val="single" w:sz="4" w:space="0" w:color="auto"/>
            </w:tcBorders>
            <w:noWrap/>
            <w:vAlign w:val="center"/>
          </w:tcPr>
          <w:p w14:paraId="2277D4CA" w14:textId="77777777" w:rsidR="003861FE" w:rsidRPr="00E6321E" w:rsidRDefault="003861FE" w:rsidP="003861FE">
            <w:pPr>
              <w:spacing w:before="60" w:after="60"/>
              <w:jc w:val="left"/>
              <w:rPr>
                <w:lang w:val="it-IT"/>
              </w:rPr>
            </w:pPr>
          </w:p>
        </w:tc>
      </w:tr>
    </w:tbl>
    <w:p w14:paraId="6A6DE2B6" w14:textId="77777777" w:rsidR="00B84BC4" w:rsidRPr="00E6321E" w:rsidRDefault="00B84BC4" w:rsidP="00B84BC4">
      <w:pPr>
        <w:rPr>
          <w:lang w:val="it-IT"/>
        </w:rPr>
      </w:pPr>
      <w:bookmarkStart w:id="67" w:name="_Toc478808970"/>
      <w:r w:rsidRPr="00E6321E">
        <w:rPr>
          <w:lang w:val="it-IT"/>
        </w:rPr>
        <w:t>Il fornitore dovrebbe dettagliare eventuali assunzioni fatte nel fornire i costi sopra indicati. Soprattutto quando la proposta riguarda la prima implementazione di un nuovo design, questo deve essere menzionato e sarà necessaria una valutazione del rischio.</w:t>
      </w:r>
    </w:p>
    <w:p w14:paraId="5FB4EBEB" w14:textId="77777777" w:rsidR="00F61042" w:rsidRPr="00E6321E" w:rsidRDefault="00F61042" w:rsidP="00D45E21">
      <w:pPr>
        <w:rPr>
          <w:lang w:val="it-IT"/>
        </w:rPr>
      </w:pPr>
    </w:p>
    <w:p w14:paraId="3ACB808C" w14:textId="04F9B856" w:rsidR="00F61042" w:rsidRPr="00E6321E" w:rsidRDefault="00015C92" w:rsidP="006F72B1">
      <w:pPr>
        <w:pStyle w:val="berschrift3"/>
        <w:numPr>
          <w:ilvl w:val="0"/>
          <w:numId w:val="13"/>
        </w:numPr>
        <w:rPr>
          <w:lang w:val="it-IT"/>
        </w:rPr>
      </w:pPr>
      <w:bookmarkStart w:id="68" w:name="_Toc239774625"/>
      <w:bookmarkEnd w:id="67"/>
      <w:r w:rsidRPr="00E6321E">
        <w:rPr>
          <w:lang w:val="it-IT"/>
        </w:rPr>
        <w:t>Elenco di clienti</w:t>
      </w:r>
      <w:bookmarkEnd w:id="68"/>
    </w:p>
    <w:p w14:paraId="5FA7B16F" w14:textId="391A08EA" w:rsidR="00F61042" w:rsidRPr="00E6321E" w:rsidRDefault="00015C92" w:rsidP="00015C92">
      <w:pPr>
        <w:spacing w:before="160" w:after="40"/>
        <w:rPr>
          <w:lang w:val="it-IT"/>
        </w:rPr>
      </w:pPr>
      <w:r w:rsidRPr="00E6321E">
        <w:rPr>
          <w:lang w:val="it-IT"/>
        </w:rPr>
        <w:t xml:space="preserve">Se disponibile, il fornitore dovrebbe fornire un elenco di clienti presso i quali ha implementato la stessa soluzione, nonché un'indicazione delle dimensioni di questi progetti (numero di </w:t>
      </w:r>
      <w:r w:rsidR="00923F32" w:rsidRPr="00E6321E">
        <w:rPr>
          <w:lang w:val="it-IT"/>
        </w:rPr>
        <w:t>Nodi di controllo</w:t>
      </w:r>
      <w:r w:rsidR="00DA5DC8" w:rsidRPr="00E6321E">
        <w:rPr>
          <w:lang w:val="it-IT"/>
        </w:rPr>
        <w:t xml:space="preserve"> gestiti</w:t>
      </w:r>
      <w:r w:rsidRPr="00E6321E">
        <w:rPr>
          <w:lang w:val="it-IT"/>
        </w:rPr>
        <w:t>).</w:t>
      </w:r>
    </w:p>
    <w:p w14:paraId="3F4EE8DC" w14:textId="28100E63" w:rsidR="00F61042" w:rsidRPr="00E6321E" w:rsidRDefault="00260C98" w:rsidP="006F72B1">
      <w:pPr>
        <w:pStyle w:val="berschrift3"/>
        <w:numPr>
          <w:ilvl w:val="0"/>
          <w:numId w:val="13"/>
        </w:numPr>
        <w:rPr>
          <w:lang w:val="it-IT"/>
        </w:rPr>
      </w:pPr>
      <w:bookmarkStart w:id="69" w:name="_Toc239774626"/>
      <w:r w:rsidRPr="00E6321E">
        <w:rPr>
          <w:lang w:val="it-IT"/>
        </w:rPr>
        <w:t>Visite in loco</w:t>
      </w:r>
      <w:bookmarkEnd w:id="69"/>
    </w:p>
    <w:p w14:paraId="6A202FCD" w14:textId="54B31B3B" w:rsidR="00690D7D" w:rsidRPr="00E6321E" w:rsidRDefault="00F316EB" w:rsidP="00F316EB">
      <w:pPr>
        <w:spacing w:before="0" w:after="0"/>
        <w:jc w:val="left"/>
        <w:rPr>
          <w:lang w:val="it-IT"/>
        </w:rPr>
      </w:pPr>
      <w:r w:rsidRPr="00E6321E">
        <w:rPr>
          <w:lang w:val="it-IT"/>
        </w:rPr>
        <w:t>Se disponibile, il fornitore dovrebbe fornire il nome e l'indirizzo di fino a 3 clienti con cui possiamo avere una conversazione telefonica o inviare un questionario, che hanno selezionato e stanno utilizzando la soluzione proposta dal fornitore.</w:t>
      </w:r>
    </w:p>
    <w:p w14:paraId="157A654A" w14:textId="33A7741B" w:rsidR="007D10CB" w:rsidRPr="00E6321E" w:rsidRDefault="007D10CB">
      <w:pPr>
        <w:spacing w:before="0" w:after="0"/>
        <w:jc w:val="left"/>
        <w:rPr>
          <w:lang w:val="it-IT"/>
        </w:rPr>
      </w:pPr>
      <w:r w:rsidRPr="00E6321E">
        <w:rPr>
          <w:lang w:val="it-IT"/>
        </w:rPr>
        <w:br w:type="page"/>
      </w:r>
    </w:p>
    <w:p w14:paraId="64E773F3" w14:textId="698D777F" w:rsidR="008F0C22" w:rsidRPr="00E6321E" w:rsidRDefault="00B1027F" w:rsidP="006F72B1">
      <w:pPr>
        <w:pStyle w:val="Titel"/>
        <w:rPr>
          <w:lang w:val="it-IT"/>
        </w:rPr>
      </w:pPr>
      <w:bookmarkStart w:id="70" w:name="_Toc239774627"/>
      <w:r w:rsidRPr="00E6321E">
        <w:rPr>
          <w:lang w:val="it-IT"/>
        </w:rPr>
        <w:lastRenderedPageBreak/>
        <w:t>Specifiche tecniche</w:t>
      </w:r>
      <w:bookmarkEnd w:id="70"/>
    </w:p>
    <w:p w14:paraId="61D95334" w14:textId="4943ECA2" w:rsidR="00DF2FA0" w:rsidRPr="00E6321E" w:rsidRDefault="00DF2FA0" w:rsidP="006F72B1">
      <w:pPr>
        <w:pStyle w:val="berschrift3"/>
        <w:numPr>
          <w:ilvl w:val="0"/>
          <w:numId w:val="22"/>
        </w:numPr>
        <w:rPr>
          <w:lang w:val="it-IT"/>
        </w:rPr>
      </w:pPr>
      <w:bookmarkStart w:id="71" w:name="_Toc239774628"/>
      <w:r w:rsidRPr="00E6321E">
        <w:rPr>
          <w:lang w:val="it-IT"/>
        </w:rPr>
        <w:t>Architettura interoperabile TALQ</w:t>
      </w:r>
      <w:bookmarkEnd w:id="71"/>
    </w:p>
    <w:p w14:paraId="5B3C5990" w14:textId="282D4F88" w:rsidR="00A405C5" w:rsidRPr="00E6321E" w:rsidRDefault="00A405C5" w:rsidP="00A86E7C">
      <w:pPr>
        <w:rPr>
          <w:lang w:val="it-IT"/>
        </w:rPr>
      </w:pPr>
      <w:r w:rsidRPr="00E6321E">
        <w:rPr>
          <w:lang w:val="it-IT"/>
        </w:rPr>
        <w:t>Il diagramma seguente illustra l'architettura di alto livello di una soluzione di illuminazione stradale interoperabile basata su TALQ. Mostra come i sistemi di Software di Gestione Centrale (CMS) certificati TALQ possano comunicare con molteplici Reti di Illuminazione Esterna (OLN) di diversi fornitori tramite gateway TALQ certificati, indipendentemente dalle tecnologie di comunicazione utilizzate all'interno di ciascuna rete. Vedi le definizioni al capitolo 1.C.</w:t>
      </w:r>
    </w:p>
    <w:p w14:paraId="50DF8B58" w14:textId="77777777" w:rsidR="006F72B1" w:rsidRPr="00E6321E" w:rsidRDefault="006F72B1" w:rsidP="006059A7">
      <w:pPr>
        <w:rPr>
          <w:i/>
          <w:iCs/>
          <w:lang w:val="it-IT"/>
        </w:rPr>
      </w:pPr>
    </w:p>
    <w:p w14:paraId="7D2570D4" w14:textId="77777777" w:rsidR="006F72B1" w:rsidRPr="00E6321E" w:rsidRDefault="006F72B1" w:rsidP="006059A7">
      <w:pPr>
        <w:rPr>
          <w:i/>
          <w:iCs/>
          <w:lang w:val="it-IT"/>
        </w:rPr>
      </w:pPr>
    </w:p>
    <w:p w14:paraId="030D4E33" w14:textId="5D0BCE80" w:rsidR="003356FA" w:rsidRPr="00E6321E" w:rsidRDefault="00696F3A" w:rsidP="003356FA">
      <w:pPr>
        <w:rPr>
          <w:lang w:val="it-IT"/>
        </w:rPr>
      </w:pPr>
      <w:r w:rsidRPr="00E6321E">
        <w:rPr>
          <w:noProof/>
          <w:lang w:val="it-IT"/>
        </w:rPr>
        <w:drawing>
          <wp:inline distT="0" distB="0" distL="0" distR="0" wp14:anchorId="28FDFE43" wp14:editId="00A60518">
            <wp:extent cx="5759450" cy="4319905"/>
            <wp:effectExtent l="0" t="0" r="0" b="0"/>
            <wp:docPr id="1944542660" name="Grafik 2" descr="The diagram illustrates a centralized management system for a smart city protocol, featuring three gateways (A, B, C) and various networks for outdoor devices and light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42660" name="Grafik 2" descr="The diagram illustrates a centralized management system for a smart city protocol, featuring three gateways (A, B, C) and various networks for outdoor devices and lighting.&#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06A09455" w14:textId="2B2E8324" w:rsidR="001E3ABA" w:rsidRPr="00E6321E" w:rsidRDefault="001E3ABA">
      <w:pPr>
        <w:spacing w:before="0" w:after="0"/>
        <w:jc w:val="left"/>
        <w:rPr>
          <w:lang w:val="it-IT"/>
        </w:rPr>
      </w:pPr>
      <w:r w:rsidRPr="00E6321E">
        <w:rPr>
          <w:lang w:val="it-IT"/>
        </w:rPr>
        <w:br w:type="page"/>
      </w:r>
    </w:p>
    <w:p w14:paraId="60D8EA75" w14:textId="15A7B448" w:rsidR="00943FC2" w:rsidRPr="00E6321E" w:rsidRDefault="001A3EFC" w:rsidP="006F72B1">
      <w:pPr>
        <w:pStyle w:val="berschrift3"/>
        <w:rPr>
          <w:lang w:val="it-IT"/>
        </w:rPr>
      </w:pPr>
      <w:bookmarkStart w:id="72" w:name="_Toc239774629"/>
      <w:r w:rsidRPr="00E6321E">
        <w:rPr>
          <w:lang w:val="it-IT"/>
        </w:rPr>
        <w:lastRenderedPageBreak/>
        <w:t xml:space="preserve">Specifiche tecniche riguardanti i </w:t>
      </w:r>
      <w:r w:rsidR="00923F32" w:rsidRPr="00E6321E">
        <w:rPr>
          <w:lang w:val="it-IT"/>
        </w:rPr>
        <w:t>nodi di controllo</w:t>
      </w:r>
      <w:bookmarkEnd w:id="72"/>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2295"/>
        <w:gridCol w:w="2610"/>
        <w:gridCol w:w="1260"/>
        <w:gridCol w:w="1350"/>
        <w:gridCol w:w="1710"/>
      </w:tblGrid>
      <w:tr w:rsidR="00D674A1" w:rsidRPr="00E6321E" w14:paraId="2C9CD79E" w14:textId="77777777">
        <w:tc>
          <w:tcPr>
            <w:tcW w:w="565" w:type="dxa"/>
            <w:shd w:val="clear" w:color="auto" w:fill="E6E6E6"/>
          </w:tcPr>
          <w:p w14:paraId="415BE09E" w14:textId="7A7EB956" w:rsidR="00D674A1" w:rsidRPr="00E6321E" w:rsidRDefault="00D674A1" w:rsidP="00D674A1">
            <w:pPr>
              <w:spacing w:before="120" w:after="120"/>
              <w:jc w:val="center"/>
              <w:rPr>
                <w:rFonts w:cs="Arial"/>
                <w:b/>
                <w:bCs/>
                <w:lang w:val="it-IT"/>
              </w:rPr>
            </w:pPr>
            <w:r w:rsidRPr="00E6321E">
              <w:rPr>
                <w:rFonts w:cs="Arial"/>
                <w:b/>
                <w:bCs/>
                <w:lang w:val="it-IT"/>
              </w:rPr>
              <w:t>Articolo</w:t>
            </w:r>
          </w:p>
        </w:tc>
        <w:tc>
          <w:tcPr>
            <w:tcW w:w="2295" w:type="dxa"/>
            <w:shd w:val="clear" w:color="auto" w:fill="E6E6E6"/>
          </w:tcPr>
          <w:p w14:paraId="7CC4E523" w14:textId="0CA2324E" w:rsidR="00D674A1" w:rsidRPr="00E6321E" w:rsidRDefault="00D674A1" w:rsidP="00D674A1">
            <w:pPr>
              <w:spacing w:before="120" w:after="120"/>
              <w:jc w:val="center"/>
              <w:rPr>
                <w:rFonts w:cs="Arial"/>
                <w:b/>
                <w:bCs/>
                <w:lang w:val="it-IT"/>
              </w:rPr>
            </w:pPr>
            <w:r w:rsidRPr="00E6321E">
              <w:rPr>
                <w:rFonts w:cs="Arial"/>
                <w:b/>
                <w:bCs/>
                <w:lang w:val="it-IT"/>
              </w:rPr>
              <w:t>Esigenza</w:t>
            </w:r>
          </w:p>
        </w:tc>
        <w:tc>
          <w:tcPr>
            <w:tcW w:w="2610" w:type="dxa"/>
            <w:shd w:val="clear" w:color="auto" w:fill="E6E6E6"/>
          </w:tcPr>
          <w:p w14:paraId="28976474" w14:textId="0A61D1B6" w:rsidR="00D674A1" w:rsidRPr="00E6321E" w:rsidRDefault="00D674A1" w:rsidP="00D674A1">
            <w:pPr>
              <w:spacing w:before="120" w:after="120"/>
              <w:jc w:val="center"/>
              <w:rPr>
                <w:rFonts w:cs="Arial"/>
                <w:b/>
                <w:bCs/>
                <w:lang w:val="it-IT"/>
              </w:rPr>
            </w:pPr>
            <w:r w:rsidRPr="00E6321E">
              <w:rPr>
                <w:rFonts w:cs="Arial"/>
                <w:b/>
                <w:bCs/>
                <w:lang w:val="it-IT"/>
              </w:rPr>
              <w:t>Specifica</w:t>
            </w:r>
          </w:p>
        </w:tc>
        <w:tc>
          <w:tcPr>
            <w:tcW w:w="1260" w:type="dxa"/>
            <w:shd w:val="clear" w:color="auto" w:fill="E6E6E6"/>
          </w:tcPr>
          <w:p w14:paraId="52F58FFB" w14:textId="360977C3" w:rsidR="00D674A1" w:rsidRPr="00E6321E" w:rsidRDefault="00D674A1" w:rsidP="00D674A1">
            <w:pPr>
              <w:spacing w:before="120" w:after="120"/>
              <w:jc w:val="center"/>
              <w:rPr>
                <w:rFonts w:cs="Arial"/>
                <w:b/>
                <w:bCs/>
                <w:lang w:val="it-IT"/>
              </w:rPr>
            </w:pPr>
            <w:r w:rsidRPr="00E6321E">
              <w:rPr>
                <w:rFonts w:cs="Arial"/>
                <w:b/>
                <w:bCs/>
                <w:lang w:val="it-IT"/>
              </w:rPr>
              <w:t>Obbligatorio / Opzionale</w:t>
            </w:r>
          </w:p>
        </w:tc>
        <w:tc>
          <w:tcPr>
            <w:tcW w:w="1350" w:type="dxa"/>
            <w:shd w:val="clear" w:color="auto" w:fill="E6E6E6"/>
          </w:tcPr>
          <w:p w14:paraId="680F244A" w14:textId="77777777" w:rsidR="00D674A1" w:rsidRPr="00E6321E" w:rsidRDefault="00D674A1" w:rsidP="00D674A1">
            <w:pPr>
              <w:spacing w:before="120" w:after="120"/>
              <w:jc w:val="center"/>
              <w:rPr>
                <w:rFonts w:cs="Arial"/>
                <w:b/>
                <w:bCs/>
                <w:lang w:val="it-IT"/>
              </w:rPr>
            </w:pPr>
            <w:r w:rsidRPr="00E6321E">
              <w:rPr>
                <w:rFonts w:cs="Arial"/>
                <w:b/>
                <w:bCs/>
                <w:lang w:val="it-IT"/>
              </w:rPr>
              <w:t>Conformità del fornitore</w:t>
            </w:r>
          </w:p>
          <w:p w14:paraId="1733E7F3" w14:textId="27F026F7" w:rsidR="00D674A1" w:rsidRPr="00E6321E" w:rsidRDefault="00D674A1" w:rsidP="00D674A1">
            <w:pPr>
              <w:spacing w:before="120" w:after="120"/>
              <w:jc w:val="center"/>
              <w:rPr>
                <w:rFonts w:cs="Arial"/>
                <w:bCs/>
                <w:lang w:val="it-IT"/>
              </w:rPr>
            </w:pPr>
            <w:r w:rsidRPr="00E6321E">
              <w:rPr>
                <w:rFonts w:cs="Arial"/>
                <w:bCs/>
                <w:sz w:val="12"/>
                <w:lang w:val="it-IT"/>
              </w:rPr>
              <w:t>(Conforme, Parzialmente conforme, Non Conforme)</w:t>
            </w:r>
          </w:p>
        </w:tc>
        <w:tc>
          <w:tcPr>
            <w:tcW w:w="1710" w:type="dxa"/>
            <w:shd w:val="clear" w:color="auto" w:fill="E6E6E6"/>
          </w:tcPr>
          <w:p w14:paraId="637EDF29" w14:textId="77777777" w:rsidR="00D674A1" w:rsidRPr="00E6321E" w:rsidRDefault="00D674A1" w:rsidP="00D674A1">
            <w:pPr>
              <w:spacing w:before="120" w:after="120"/>
              <w:jc w:val="center"/>
              <w:rPr>
                <w:rFonts w:cs="Arial"/>
                <w:b/>
                <w:bCs/>
                <w:lang w:val="it-IT"/>
              </w:rPr>
            </w:pPr>
            <w:r w:rsidRPr="00E6321E">
              <w:rPr>
                <w:rFonts w:cs="Arial"/>
                <w:b/>
                <w:bCs/>
                <w:lang w:val="it-IT"/>
              </w:rPr>
              <w:t>Spiegazione e commenti del Fornitore</w:t>
            </w:r>
          </w:p>
          <w:p w14:paraId="3D562381" w14:textId="4313A3C7" w:rsidR="00D674A1" w:rsidRPr="00E6321E" w:rsidRDefault="00D674A1" w:rsidP="00D674A1">
            <w:pPr>
              <w:spacing w:before="120" w:after="120"/>
              <w:jc w:val="center"/>
              <w:rPr>
                <w:rFonts w:cs="Arial"/>
                <w:b/>
                <w:bCs/>
                <w:lang w:val="it-IT"/>
              </w:rPr>
            </w:pPr>
          </w:p>
        </w:tc>
      </w:tr>
      <w:tr w:rsidR="004F5FD9" w:rsidRPr="00E6321E" w14:paraId="7C2E93A0" w14:textId="77777777">
        <w:tc>
          <w:tcPr>
            <w:tcW w:w="565" w:type="dxa"/>
          </w:tcPr>
          <w:p w14:paraId="18089461" w14:textId="77777777"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5.B.1</w:t>
            </w:r>
          </w:p>
        </w:tc>
        <w:tc>
          <w:tcPr>
            <w:tcW w:w="2295" w:type="dxa"/>
          </w:tcPr>
          <w:p w14:paraId="1C3107C3" w14:textId="21121960"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Certifica</w:t>
            </w:r>
            <w:r w:rsidR="00CA41AB" w:rsidRPr="00E6321E">
              <w:rPr>
                <w:rFonts w:cs="Arial"/>
                <w:sz w:val="16"/>
                <w:szCs w:val="16"/>
                <w:lang w:val="it-IT"/>
              </w:rPr>
              <w:t>zione</w:t>
            </w:r>
          </w:p>
        </w:tc>
        <w:tc>
          <w:tcPr>
            <w:tcW w:w="2610" w:type="dxa"/>
          </w:tcPr>
          <w:p w14:paraId="200371FF" w14:textId="175F999C" w:rsidR="005D6436" w:rsidRPr="00E6321E" w:rsidRDefault="005538C5" w:rsidP="002B2A41">
            <w:pPr>
              <w:spacing w:before="120" w:after="120"/>
              <w:ind w:right="-57"/>
              <w:rPr>
                <w:rFonts w:cs="Arial"/>
                <w:sz w:val="16"/>
                <w:szCs w:val="16"/>
                <w:highlight w:val="yellow"/>
                <w:lang w:val="it-IT"/>
              </w:rPr>
            </w:pPr>
            <w:r w:rsidRPr="00E6321E">
              <w:rPr>
                <w:rFonts w:cs="Arial"/>
                <w:sz w:val="16"/>
                <w:szCs w:val="16"/>
                <w:highlight w:val="yellow"/>
                <w:lang w:val="it-IT"/>
              </w:rPr>
              <w:t>&lt;</w:t>
            </w:r>
            <w:r w:rsidR="005D6436" w:rsidRPr="00E6321E">
              <w:rPr>
                <w:rFonts w:cs="Arial"/>
                <w:sz w:val="16"/>
                <w:szCs w:val="16"/>
                <w:highlight w:val="yellow"/>
                <w:lang w:val="it-IT"/>
              </w:rPr>
              <w:t>Inser</w:t>
            </w:r>
            <w:r w:rsidR="00D16359" w:rsidRPr="00E6321E">
              <w:rPr>
                <w:rFonts w:cs="Arial"/>
                <w:sz w:val="16"/>
                <w:szCs w:val="16"/>
                <w:highlight w:val="yellow"/>
                <w:lang w:val="it-IT"/>
              </w:rPr>
              <w:t>ire qui le certificazioni elettroniche e altro richiesto nel tuo paese</w:t>
            </w:r>
            <w:r w:rsidR="005D6436" w:rsidRPr="00E6321E">
              <w:rPr>
                <w:rFonts w:cs="Arial"/>
                <w:sz w:val="16"/>
                <w:szCs w:val="16"/>
                <w:highlight w:val="yellow"/>
                <w:lang w:val="it-IT"/>
              </w:rPr>
              <w:t xml:space="preserve"> </w:t>
            </w:r>
            <w:r w:rsidR="005D6436" w:rsidRPr="00E6321E">
              <w:rPr>
                <w:rFonts w:cs="Arial"/>
                <w:w w:val="90"/>
                <w:sz w:val="16"/>
                <w:szCs w:val="16"/>
                <w:highlight w:val="yellow"/>
                <w:lang w:val="it-IT"/>
              </w:rPr>
              <w:t>&gt;</w:t>
            </w:r>
          </w:p>
        </w:tc>
        <w:tc>
          <w:tcPr>
            <w:tcW w:w="1260" w:type="dxa"/>
          </w:tcPr>
          <w:p w14:paraId="3F391948" w14:textId="77777777" w:rsidR="005D6436" w:rsidRPr="00E6321E" w:rsidRDefault="005D6436" w:rsidP="000622B9">
            <w:pPr>
              <w:spacing w:before="120" w:after="120"/>
              <w:jc w:val="center"/>
              <w:rPr>
                <w:rFonts w:cs="Arial"/>
                <w:sz w:val="16"/>
                <w:szCs w:val="16"/>
                <w:lang w:val="it-IT"/>
              </w:rPr>
            </w:pPr>
          </w:p>
        </w:tc>
        <w:tc>
          <w:tcPr>
            <w:tcW w:w="1350" w:type="dxa"/>
          </w:tcPr>
          <w:p w14:paraId="0C8BAA3D" w14:textId="77777777" w:rsidR="005D6436" w:rsidRPr="00E6321E" w:rsidRDefault="005D6436" w:rsidP="000622B9">
            <w:pPr>
              <w:spacing w:before="120" w:after="120"/>
              <w:jc w:val="center"/>
              <w:rPr>
                <w:rFonts w:cs="Arial"/>
                <w:sz w:val="16"/>
                <w:szCs w:val="16"/>
                <w:lang w:val="it-IT"/>
              </w:rPr>
            </w:pPr>
          </w:p>
        </w:tc>
        <w:tc>
          <w:tcPr>
            <w:tcW w:w="1710" w:type="dxa"/>
          </w:tcPr>
          <w:p w14:paraId="650E99C9" w14:textId="77777777" w:rsidR="005D6436" w:rsidRPr="00E6321E" w:rsidRDefault="005D6436" w:rsidP="008D0B99">
            <w:pPr>
              <w:spacing w:before="120" w:after="120"/>
              <w:jc w:val="center"/>
              <w:rPr>
                <w:rFonts w:cs="Arial"/>
                <w:sz w:val="16"/>
                <w:szCs w:val="16"/>
                <w:lang w:val="it-IT"/>
              </w:rPr>
            </w:pPr>
          </w:p>
        </w:tc>
      </w:tr>
      <w:tr w:rsidR="00B25EBE" w:rsidRPr="00E6321E" w14:paraId="7A7F22DA" w14:textId="77777777">
        <w:tc>
          <w:tcPr>
            <w:tcW w:w="565" w:type="dxa"/>
          </w:tcPr>
          <w:p w14:paraId="13CD6CFE" w14:textId="3B3871B3" w:rsidR="00B25EBE" w:rsidRPr="00E6321E" w:rsidRDefault="000220ED" w:rsidP="008D0B99">
            <w:pPr>
              <w:pStyle w:val="Kommentartext"/>
              <w:spacing w:before="120" w:after="120"/>
              <w:rPr>
                <w:rFonts w:cs="Arial"/>
                <w:sz w:val="16"/>
                <w:szCs w:val="16"/>
                <w:lang w:val="it-IT"/>
              </w:rPr>
            </w:pPr>
            <w:r w:rsidRPr="00E6321E">
              <w:rPr>
                <w:rFonts w:cs="Arial"/>
                <w:sz w:val="16"/>
                <w:szCs w:val="16"/>
                <w:lang w:val="it-IT"/>
              </w:rPr>
              <w:t>5.B.2</w:t>
            </w:r>
          </w:p>
        </w:tc>
        <w:tc>
          <w:tcPr>
            <w:tcW w:w="2295" w:type="dxa"/>
          </w:tcPr>
          <w:p w14:paraId="4ADAF542" w14:textId="31736FB3" w:rsidR="00B25EBE" w:rsidRPr="00E6321E" w:rsidRDefault="00CA41AB" w:rsidP="008D0B99">
            <w:pPr>
              <w:pStyle w:val="Kommentartext"/>
              <w:spacing w:before="120" w:after="120"/>
              <w:rPr>
                <w:rFonts w:cs="Arial"/>
                <w:sz w:val="16"/>
                <w:szCs w:val="16"/>
                <w:lang w:val="it-IT"/>
              </w:rPr>
            </w:pPr>
            <w:r w:rsidRPr="00E6321E">
              <w:rPr>
                <w:rFonts w:cs="Arial"/>
                <w:sz w:val="16"/>
                <w:szCs w:val="16"/>
                <w:lang w:val="it-IT"/>
              </w:rPr>
              <w:t>Durata e garanzia</w:t>
            </w:r>
          </w:p>
        </w:tc>
        <w:tc>
          <w:tcPr>
            <w:tcW w:w="2610" w:type="dxa"/>
          </w:tcPr>
          <w:p w14:paraId="4CFFCC87" w14:textId="526E657F" w:rsidR="00B25EBE" w:rsidRPr="00E6321E" w:rsidRDefault="00B25EBE" w:rsidP="003232A3">
            <w:pPr>
              <w:spacing w:before="120" w:after="120"/>
              <w:rPr>
                <w:rFonts w:cs="Arial"/>
                <w:sz w:val="16"/>
                <w:szCs w:val="16"/>
                <w:highlight w:val="yellow"/>
                <w:lang w:val="it-IT"/>
              </w:rPr>
            </w:pPr>
            <w:r w:rsidRPr="00E6321E">
              <w:rPr>
                <w:rFonts w:cs="Arial"/>
                <w:sz w:val="16"/>
                <w:szCs w:val="16"/>
                <w:highlight w:val="yellow"/>
                <w:lang w:val="it-IT"/>
              </w:rPr>
              <w:t>&lt;Inser</w:t>
            </w:r>
            <w:r w:rsidR="00876EF5" w:rsidRPr="00E6321E">
              <w:rPr>
                <w:rFonts w:cs="Arial"/>
                <w:sz w:val="16"/>
                <w:szCs w:val="16"/>
                <w:highlight w:val="yellow"/>
                <w:lang w:val="it-IT"/>
              </w:rPr>
              <w:t>ire</w:t>
            </w:r>
            <w:r w:rsidRPr="00E6321E">
              <w:rPr>
                <w:rFonts w:cs="Arial"/>
                <w:sz w:val="16"/>
                <w:szCs w:val="16"/>
                <w:highlight w:val="yellow"/>
                <w:lang w:val="it-IT"/>
              </w:rPr>
              <w:t xml:space="preserve"> </w:t>
            </w:r>
            <w:r w:rsidR="00876EF5" w:rsidRPr="00E6321E">
              <w:rPr>
                <w:rFonts w:cs="Arial"/>
                <w:sz w:val="16"/>
                <w:szCs w:val="16"/>
                <w:highlight w:val="yellow"/>
                <w:lang w:val="it-IT"/>
              </w:rPr>
              <w:t>qui</w:t>
            </w:r>
            <w:r w:rsidRPr="00E6321E">
              <w:rPr>
                <w:rFonts w:cs="Arial"/>
                <w:sz w:val="16"/>
                <w:szCs w:val="16"/>
                <w:highlight w:val="yellow"/>
                <w:lang w:val="it-IT"/>
              </w:rPr>
              <w:t xml:space="preserve"> </w:t>
            </w:r>
            <w:r w:rsidR="00876EF5" w:rsidRPr="00E6321E">
              <w:rPr>
                <w:rFonts w:cs="Arial"/>
                <w:sz w:val="16"/>
                <w:szCs w:val="16"/>
                <w:highlight w:val="yellow"/>
                <w:lang w:val="it-IT"/>
              </w:rPr>
              <w:t>la durata attesa e la garanzia</w:t>
            </w:r>
            <w:r w:rsidRPr="00E6321E">
              <w:rPr>
                <w:rFonts w:cs="Arial"/>
                <w:sz w:val="16"/>
                <w:szCs w:val="16"/>
                <w:highlight w:val="yellow"/>
                <w:lang w:val="it-IT"/>
              </w:rPr>
              <w:t xml:space="preserve"> </w:t>
            </w:r>
            <w:r w:rsidR="00A75D42" w:rsidRPr="00E6321E">
              <w:rPr>
                <w:rFonts w:cs="Arial"/>
                <w:sz w:val="16"/>
                <w:szCs w:val="16"/>
                <w:highlight w:val="yellow"/>
                <w:lang w:val="it-IT"/>
              </w:rPr>
              <w:t xml:space="preserve">fornita </w:t>
            </w:r>
            <w:r w:rsidR="00876EF5" w:rsidRPr="00E6321E">
              <w:rPr>
                <w:rFonts w:cs="Arial"/>
                <w:sz w:val="16"/>
                <w:szCs w:val="16"/>
                <w:highlight w:val="yellow"/>
                <w:lang w:val="it-IT"/>
              </w:rPr>
              <w:t>per i</w:t>
            </w:r>
            <w:r w:rsidRPr="00E6321E">
              <w:rPr>
                <w:rFonts w:cs="Arial"/>
                <w:sz w:val="16"/>
                <w:szCs w:val="16"/>
                <w:highlight w:val="yellow"/>
                <w:lang w:val="it-IT"/>
              </w:rPr>
              <w:t xml:space="preserve"> </w:t>
            </w:r>
            <w:r w:rsidR="0021323E" w:rsidRPr="00E6321E">
              <w:rPr>
                <w:rFonts w:cs="Arial"/>
                <w:sz w:val="16"/>
                <w:szCs w:val="16"/>
                <w:highlight w:val="yellow"/>
                <w:lang w:val="it-IT"/>
              </w:rPr>
              <w:t>nodi di controllo</w:t>
            </w:r>
            <w:r w:rsidRPr="00E6321E">
              <w:rPr>
                <w:rFonts w:cs="Arial"/>
                <w:sz w:val="16"/>
                <w:szCs w:val="16"/>
                <w:highlight w:val="yellow"/>
                <w:lang w:val="it-IT"/>
              </w:rPr>
              <w:t xml:space="preserve"> &gt;</w:t>
            </w:r>
          </w:p>
        </w:tc>
        <w:tc>
          <w:tcPr>
            <w:tcW w:w="1260" w:type="dxa"/>
          </w:tcPr>
          <w:p w14:paraId="0C5631EF" w14:textId="77777777" w:rsidR="00B25EBE" w:rsidRPr="00E6321E" w:rsidRDefault="00B25EBE" w:rsidP="00CD0513">
            <w:pPr>
              <w:spacing w:before="120" w:after="120"/>
              <w:jc w:val="center"/>
              <w:rPr>
                <w:rFonts w:cs="Arial"/>
                <w:sz w:val="16"/>
                <w:szCs w:val="16"/>
                <w:lang w:val="it-IT"/>
              </w:rPr>
            </w:pPr>
          </w:p>
        </w:tc>
        <w:tc>
          <w:tcPr>
            <w:tcW w:w="1350" w:type="dxa"/>
          </w:tcPr>
          <w:p w14:paraId="61C65DF6" w14:textId="77777777" w:rsidR="00B25EBE" w:rsidRPr="00E6321E" w:rsidRDefault="00B25EBE" w:rsidP="00CD0513">
            <w:pPr>
              <w:spacing w:before="120" w:after="120"/>
              <w:jc w:val="center"/>
              <w:rPr>
                <w:rFonts w:cs="Arial"/>
                <w:sz w:val="16"/>
                <w:szCs w:val="16"/>
                <w:lang w:val="it-IT"/>
              </w:rPr>
            </w:pPr>
          </w:p>
        </w:tc>
        <w:tc>
          <w:tcPr>
            <w:tcW w:w="1710" w:type="dxa"/>
          </w:tcPr>
          <w:p w14:paraId="120F92CB" w14:textId="77777777" w:rsidR="00B25EBE" w:rsidRPr="00E6321E" w:rsidRDefault="00B25EBE" w:rsidP="00CD0513">
            <w:pPr>
              <w:spacing w:before="120" w:after="120"/>
              <w:jc w:val="center"/>
              <w:rPr>
                <w:rFonts w:cs="Arial"/>
                <w:sz w:val="16"/>
                <w:szCs w:val="16"/>
                <w:lang w:val="it-IT"/>
              </w:rPr>
            </w:pPr>
          </w:p>
        </w:tc>
      </w:tr>
      <w:tr w:rsidR="00B25EBE" w:rsidRPr="001A2300" w14:paraId="6B2FCEEA" w14:textId="77777777">
        <w:tc>
          <w:tcPr>
            <w:tcW w:w="565" w:type="dxa"/>
          </w:tcPr>
          <w:p w14:paraId="6E4BEF42" w14:textId="564DAEC7" w:rsidR="00B25EBE" w:rsidRPr="00E6321E" w:rsidRDefault="000220ED" w:rsidP="008D0B99">
            <w:pPr>
              <w:pStyle w:val="Kommentartext"/>
              <w:spacing w:before="120" w:after="120"/>
              <w:rPr>
                <w:rFonts w:cs="Arial"/>
                <w:sz w:val="16"/>
                <w:szCs w:val="16"/>
                <w:lang w:val="it-IT"/>
              </w:rPr>
            </w:pPr>
            <w:r w:rsidRPr="00E6321E">
              <w:rPr>
                <w:rFonts w:cs="Arial"/>
                <w:sz w:val="16"/>
                <w:szCs w:val="16"/>
                <w:lang w:val="it-IT"/>
              </w:rPr>
              <w:t>5.B.3</w:t>
            </w:r>
          </w:p>
        </w:tc>
        <w:tc>
          <w:tcPr>
            <w:tcW w:w="2295" w:type="dxa"/>
          </w:tcPr>
          <w:p w14:paraId="7226A977" w14:textId="48C10C15" w:rsidR="00B25EBE" w:rsidRPr="00E6321E" w:rsidRDefault="00B25EBE" w:rsidP="008D0B99">
            <w:pPr>
              <w:pStyle w:val="Kommentartext"/>
              <w:spacing w:before="120" w:after="120"/>
              <w:rPr>
                <w:rFonts w:cs="Arial"/>
                <w:sz w:val="16"/>
                <w:szCs w:val="16"/>
                <w:lang w:val="it-IT"/>
              </w:rPr>
            </w:pPr>
            <w:r w:rsidRPr="00E6321E">
              <w:rPr>
                <w:rFonts w:cs="Arial"/>
                <w:sz w:val="16"/>
                <w:szCs w:val="16"/>
                <w:lang w:val="it-IT"/>
              </w:rPr>
              <w:t>Identifica</w:t>
            </w:r>
            <w:r w:rsidR="00BB7C78" w:rsidRPr="00E6321E">
              <w:rPr>
                <w:rFonts w:cs="Arial"/>
                <w:sz w:val="16"/>
                <w:szCs w:val="16"/>
                <w:lang w:val="it-IT"/>
              </w:rPr>
              <w:t>zi</w:t>
            </w:r>
            <w:r w:rsidRPr="00E6321E">
              <w:rPr>
                <w:rFonts w:cs="Arial"/>
                <w:sz w:val="16"/>
                <w:szCs w:val="16"/>
                <w:lang w:val="it-IT"/>
              </w:rPr>
              <w:t>on</w:t>
            </w:r>
            <w:r w:rsidR="006A1883" w:rsidRPr="00E6321E">
              <w:rPr>
                <w:rFonts w:cs="Arial"/>
                <w:sz w:val="16"/>
                <w:szCs w:val="16"/>
                <w:lang w:val="it-IT"/>
              </w:rPr>
              <w:t>e</w:t>
            </w:r>
            <w:r w:rsidRPr="00E6321E">
              <w:rPr>
                <w:rFonts w:cs="Arial"/>
                <w:sz w:val="16"/>
                <w:szCs w:val="16"/>
                <w:lang w:val="it-IT"/>
              </w:rPr>
              <w:t xml:space="preserve"> </w:t>
            </w:r>
            <w:r w:rsidR="006A1883" w:rsidRPr="00E6321E">
              <w:rPr>
                <w:rFonts w:cs="Arial"/>
                <w:sz w:val="16"/>
                <w:szCs w:val="16"/>
                <w:lang w:val="it-IT"/>
              </w:rPr>
              <w:t xml:space="preserve">dei </w:t>
            </w:r>
            <w:r w:rsidR="0021323E" w:rsidRPr="00E6321E">
              <w:rPr>
                <w:rFonts w:cs="Arial"/>
                <w:sz w:val="16"/>
                <w:szCs w:val="16"/>
                <w:lang w:val="it-IT"/>
              </w:rPr>
              <w:t>Nodi di controllo</w:t>
            </w:r>
            <w:r w:rsidR="00FE092E" w:rsidRPr="00E6321E">
              <w:rPr>
                <w:rFonts w:cs="Arial"/>
                <w:sz w:val="16"/>
                <w:szCs w:val="16"/>
                <w:lang w:val="it-IT"/>
              </w:rPr>
              <w:t xml:space="preserve">, </w:t>
            </w:r>
            <w:r w:rsidR="00237C13" w:rsidRPr="00E6321E">
              <w:rPr>
                <w:rFonts w:cs="Arial"/>
                <w:sz w:val="16"/>
                <w:szCs w:val="16"/>
                <w:lang w:val="it-IT"/>
              </w:rPr>
              <w:t>apparecchi di illuminazione e</w:t>
            </w:r>
            <w:r w:rsidR="00FE092E" w:rsidRPr="00E6321E">
              <w:rPr>
                <w:rFonts w:cs="Arial"/>
                <w:sz w:val="16"/>
                <w:szCs w:val="16"/>
                <w:lang w:val="it-IT"/>
              </w:rPr>
              <w:t xml:space="preserve"> drivers</w:t>
            </w:r>
          </w:p>
        </w:tc>
        <w:tc>
          <w:tcPr>
            <w:tcW w:w="2610" w:type="dxa"/>
          </w:tcPr>
          <w:p w14:paraId="10CDC376" w14:textId="77777777" w:rsidR="00B25EBE" w:rsidRPr="00E6321E" w:rsidRDefault="00F23C3A" w:rsidP="003232A3">
            <w:pPr>
              <w:spacing w:before="120" w:after="120"/>
              <w:rPr>
                <w:rFonts w:cs="Arial"/>
                <w:sz w:val="16"/>
                <w:szCs w:val="16"/>
                <w:lang w:val="it-IT"/>
              </w:rPr>
            </w:pPr>
            <w:r w:rsidRPr="00E6321E">
              <w:rPr>
                <w:rFonts w:cs="Arial"/>
                <w:sz w:val="16"/>
                <w:szCs w:val="16"/>
                <w:lang w:val="it-IT"/>
              </w:rPr>
              <w:t xml:space="preserve">I </w:t>
            </w:r>
            <w:r w:rsidR="00923F32" w:rsidRPr="00E6321E">
              <w:rPr>
                <w:rFonts w:cs="Arial"/>
                <w:sz w:val="16"/>
                <w:szCs w:val="16"/>
                <w:lang w:val="it-IT"/>
              </w:rPr>
              <w:t>nodi di controllo</w:t>
            </w:r>
            <w:r w:rsidRPr="00E6321E">
              <w:rPr>
                <w:rFonts w:cs="Arial"/>
                <w:sz w:val="16"/>
                <w:szCs w:val="16"/>
                <w:lang w:val="it-IT"/>
              </w:rPr>
              <w:t xml:space="preserve"> devono essere identificati in modo univoco con un numero di serie riportato al software centrale di gestione</w:t>
            </w:r>
            <w:r w:rsidR="004178FD" w:rsidRPr="00E6321E">
              <w:rPr>
                <w:rFonts w:cs="Arial"/>
                <w:sz w:val="16"/>
                <w:szCs w:val="16"/>
                <w:lang w:val="it-IT"/>
              </w:rPr>
              <w:t>/</w:t>
            </w:r>
            <w:r w:rsidRPr="00E6321E">
              <w:rPr>
                <w:rFonts w:cs="Arial"/>
                <w:sz w:val="16"/>
                <w:szCs w:val="16"/>
                <w:lang w:val="it-IT"/>
              </w:rPr>
              <w:t>CMS e &lt;</w:t>
            </w:r>
            <w:r w:rsidRPr="00E6321E">
              <w:rPr>
                <w:rFonts w:cs="Arial"/>
                <w:sz w:val="16"/>
                <w:szCs w:val="16"/>
                <w:highlight w:val="yellow"/>
                <w:lang w:val="it-IT"/>
              </w:rPr>
              <w:t>opzionale</w:t>
            </w:r>
            <w:r w:rsidRPr="00E6321E">
              <w:rPr>
                <w:rFonts w:cs="Arial"/>
                <w:sz w:val="16"/>
                <w:szCs w:val="16"/>
                <w:lang w:val="it-IT"/>
              </w:rPr>
              <w:t>&gt; devono essere in grado di leggere gli identificatori univoci dell'apparecchio di illuminazione e del driver attraverso il protocollo D4i.</w:t>
            </w:r>
          </w:p>
          <w:p w14:paraId="5040290C" w14:textId="5AD66065" w:rsidR="00DB5F20" w:rsidRPr="00E6321E" w:rsidRDefault="00DB5F20" w:rsidP="003232A3">
            <w:pPr>
              <w:spacing w:before="120" w:after="120"/>
              <w:rPr>
                <w:rFonts w:cs="Arial"/>
                <w:sz w:val="16"/>
                <w:szCs w:val="16"/>
                <w:lang w:val="it-IT"/>
              </w:rPr>
            </w:pPr>
            <w:r w:rsidRPr="00E6321E">
              <w:rPr>
                <w:rFonts w:cs="Arial"/>
                <w:sz w:val="16"/>
                <w:szCs w:val="16"/>
                <w:lang w:val="it-IT"/>
              </w:rPr>
              <w:t xml:space="preserve">Ove applicabile, i controllori dovrebbero supportare il recupero interoperabile di informazioni </w:t>
            </w:r>
            <w:r w:rsidR="00796695" w:rsidRPr="00E6321E">
              <w:rPr>
                <w:rFonts w:cs="Arial"/>
                <w:sz w:val="16"/>
                <w:szCs w:val="16"/>
                <w:lang w:val="it-IT"/>
              </w:rPr>
              <w:t>sulla lampada</w:t>
            </w:r>
            <w:r w:rsidRPr="00E6321E">
              <w:rPr>
                <w:rFonts w:cs="Arial"/>
                <w:sz w:val="16"/>
                <w:szCs w:val="16"/>
                <w:lang w:val="it-IT"/>
              </w:rPr>
              <w:t xml:space="preserve">, driver e sensori tramite interfacce DALI D4i conformi ai profili DALI D4i TALQ </w:t>
            </w:r>
            <w:proofErr w:type="spellStart"/>
            <w:r w:rsidR="00796695" w:rsidRPr="00E6321E">
              <w:rPr>
                <w:rFonts w:cs="Arial"/>
                <w:sz w:val="16"/>
                <w:szCs w:val="16"/>
                <w:lang w:val="it-IT"/>
              </w:rPr>
              <w:t>Zh</w:t>
            </w:r>
            <w:r w:rsidRPr="00E6321E">
              <w:rPr>
                <w:rFonts w:cs="Arial"/>
                <w:sz w:val="16"/>
                <w:szCs w:val="16"/>
                <w:lang w:val="it-IT"/>
              </w:rPr>
              <w:t>aga</w:t>
            </w:r>
            <w:proofErr w:type="spellEnd"/>
            <w:r w:rsidRPr="00E6321E">
              <w:rPr>
                <w:rFonts w:cs="Arial"/>
                <w:sz w:val="16"/>
                <w:szCs w:val="16"/>
                <w:lang w:val="it-IT"/>
              </w:rPr>
              <w:t>.</w:t>
            </w:r>
          </w:p>
        </w:tc>
        <w:tc>
          <w:tcPr>
            <w:tcW w:w="1260" w:type="dxa"/>
          </w:tcPr>
          <w:p w14:paraId="4873A413" w14:textId="77777777" w:rsidR="00B25EBE" w:rsidRPr="00E6321E" w:rsidRDefault="00B25EBE" w:rsidP="00CD0513">
            <w:pPr>
              <w:spacing w:before="120" w:after="120"/>
              <w:jc w:val="center"/>
              <w:rPr>
                <w:rFonts w:cs="Arial"/>
                <w:sz w:val="16"/>
                <w:szCs w:val="16"/>
                <w:lang w:val="it-IT"/>
              </w:rPr>
            </w:pPr>
          </w:p>
        </w:tc>
        <w:tc>
          <w:tcPr>
            <w:tcW w:w="1350" w:type="dxa"/>
          </w:tcPr>
          <w:p w14:paraId="176A4A44" w14:textId="77777777" w:rsidR="00B25EBE" w:rsidRPr="00E6321E" w:rsidRDefault="00B25EBE" w:rsidP="00CD0513">
            <w:pPr>
              <w:spacing w:before="120" w:after="120"/>
              <w:jc w:val="center"/>
              <w:rPr>
                <w:rFonts w:cs="Arial"/>
                <w:sz w:val="16"/>
                <w:szCs w:val="16"/>
                <w:lang w:val="it-IT"/>
              </w:rPr>
            </w:pPr>
          </w:p>
        </w:tc>
        <w:tc>
          <w:tcPr>
            <w:tcW w:w="1710" w:type="dxa"/>
          </w:tcPr>
          <w:p w14:paraId="63AFD29D" w14:textId="77777777" w:rsidR="00B25EBE" w:rsidRPr="00E6321E" w:rsidRDefault="00B25EBE" w:rsidP="00CD0513">
            <w:pPr>
              <w:spacing w:before="120" w:after="120"/>
              <w:jc w:val="center"/>
              <w:rPr>
                <w:rFonts w:cs="Arial"/>
                <w:sz w:val="16"/>
                <w:szCs w:val="16"/>
                <w:lang w:val="it-IT"/>
              </w:rPr>
            </w:pPr>
          </w:p>
        </w:tc>
      </w:tr>
      <w:tr w:rsidR="004F5FD9" w:rsidRPr="001A2300" w14:paraId="6DA5FA70" w14:textId="77777777">
        <w:tc>
          <w:tcPr>
            <w:tcW w:w="565" w:type="dxa"/>
          </w:tcPr>
          <w:p w14:paraId="21E258A3" w14:textId="2ABFC55F"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5.B.</w:t>
            </w:r>
            <w:r w:rsidR="000220ED" w:rsidRPr="00E6321E">
              <w:rPr>
                <w:rFonts w:cs="Arial"/>
                <w:sz w:val="16"/>
                <w:szCs w:val="16"/>
                <w:lang w:val="it-IT"/>
              </w:rPr>
              <w:t>4</w:t>
            </w:r>
          </w:p>
        </w:tc>
        <w:tc>
          <w:tcPr>
            <w:tcW w:w="2295" w:type="dxa"/>
          </w:tcPr>
          <w:p w14:paraId="036F3445" w14:textId="2371D168"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T</w:t>
            </w:r>
            <w:r w:rsidR="002D6C75" w:rsidRPr="00E6321E">
              <w:rPr>
                <w:rFonts w:cs="Arial"/>
                <w:sz w:val="16"/>
                <w:szCs w:val="16"/>
                <w:lang w:val="it-IT"/>
              </w:rPr>
              <w:t>i</w:t>
            </w:r>
            <w:r w:rsidRPr="00E6321E">
              <w:rPr>
                <w:rFonts w:cs="Arial"/>
                <w:sz w:val="16"/>
                <w:szCs w:val="16"/>
                <w:lang w:val="it-IT"/>
              </w:rPr>
              <w:t>p</w:t>
            </w:r>
            <w:r w:rsidR="002D6C75" w:rsidRPr="00E6321E">
              <w:rPr>
                <w:rFonts w:cs="Arial"/>
                <w:sz w:val="16"/>
                <w:szCs w:val="16"/>
                <w:lang w:val="it-IT"/>
              </w:rPr>
              <w:t>o</w:t>
            </w:r>
            <w:r w:rsidRPr="00E6321E">
              <w:rPr>
                <w:rFonts w:cs="Arial"/>
                <w:sz w:val="16"/>
                <w:szCs w:val="16"/>
                <w:lang w:val="it-IT"/>
              </w:rPr>
              <w:t xml:space="preserve"> </w:t>
            </w:r>
            <w:r w:rsidR="002D6C75" w:rsidRPr="00E6321E">
              <w:rPr>
                <w:rFonts w:cs="Arial"/>
                <w:sz w:val="16"/>
                <w:szCs w:val="16"/>
                <w:lang w:val="it-IT"/>
              </w:rPr>
              <w:t>di</w:t>
            </w:r>
            <w:r w:rsidRPr="00E6321E">
              <w:rPr>
                <w:rFonts w:cs="Arial"/>
                <w:sz w:val="16"/>
                <w:szCs w:val="16"/>
                <w:lang w:val="it-IT"/>
              </w:rPr>
              <w:t xml:space="preserve"> installa</w:t>
            </w:r>
            <w:r w:rsidR="002D6C75" w:rsidRPr="00E6321E">
              <w:rPr>
                <w:rFonts w:cs="Arial"/>
                <w:sz w:val="16"/>
                <w:szCs w:val="16"/>
                <w:lang w:val="it-IT"/>
              </w:rPr>
              <w:t>z</w:t>
            </w:r>
            <w:r w:rsidRPr="00E6321E">
              <w:rPr>
                <w:rFonts w:cs="Arial"/>
                <w:sz w:val="16"/>
                <w:szCs w:val="16"/>
                <w:lang w:val="it-IT"/>
              </w:rPr>
              <w:t>ion</w:t>
            </w:r>
            <w:r w:rsidR="002D6C75" w:rsidRPr="00E6321E">
              <w:rPr>
                <w:rFonts w:cs="Arial"/>
                <w:sz w:val="16"/>
                <w:szCs w:val="16"/>
                <w:lang w:val="it-IT"/>
              </w:rPr>
              <w:t>e</w:t>
            </w:r>
          </w:p>
        </w:tc>
        <w:tc>
          <w:tcPr>
            <w:tcW w:w="2610" w:type="dxa"/>
          </w:tcPr>
          <w:p w14:paraId="5C34E061" w14:textId="5CD690AC" w:rsidR="005D6436" w:rsidRPr="00E6321E" w:rsidRDefault="005D6436" w:rsidP="003232A3">
            <w:pPr>
              <w:spacing w:before="120" w:after="120"/>
              <w:rPr>
                <w:rFonts w:cs="Arial"/>
                <w:sz w:val="16"/>
                <w:szCs w:val="16"/>
                <w:lang w:val="it-IT"/>
              </w:rPr>
            </w:pPr>
            <w:r w:rsidRPr="00E6321E">
              <w:rPr>
                <w:rFonts w:cs="Arial"/>
                <w:sz w:val="16"/>
                <w:szCs w:val="16"/>
                <w:highlight w:val="yellow"/>
                <w:lang w:val="it-IT"/>
              </w:rPr>
              <w:t xml:space="preserve">&lt; </w:t>
            </w:r>
            <w:r w:rsidR="00CF7BD5" w:rsidRPr="00E6321E">
              <w:rPr>
                <w:rFonts w:cs="Arial"/>
                <w:sz w:val="16"/>
                <w:szCs w:val="16"/>
                <w:highlight w:val="yellow"/>
                <w:lang w:val="it-IT"/>
              </w:rPr>
              <w:t xml:space="preserve">A seconda del paese e delle regolamentazioni, potrebbe essere necessario che i </w:t>
            </w:r>
            <w:r w:rsidR="00923F32" w:rsidRPr="00E6321E">
              <w:rPr>
                <w:rFonts w:cs="Arial"/>
                <w:sz w:val="16"/>
                <w:szCs w:val="16"/>
                <w:highlight w:val="yellow"/>
                <w:lang w:val="it-IT"/>
              </w:rPr>
              <w:t>nodi di controllo</w:t>
            </w:r>
            <w:r w:rsidR="00CF7BD5" w:rsidRPr="00E6321E">
              <w:rPr>
                <w:rFonts w:cs="Arial"/>
                <w:sz w:val="16"/>
                <w:szCs w:val="16"/>
                <w:highlight w:val="yellow"/>
                <w:lang w:val="it-IT"/>
              </w:rPr>
              <w:t xml:space="preserve"> siano installati su presa ANSI 136.41 a 7 pin o connettore ZD4i o che siano installati all'interno della base del palo o qualsiasi altro meccanismo</w:t>
            </w:r>
            <w:r w:rsidR="00CF7BD5" w:rsidRPr="00E6321E">
              <w:rPr>
                <w:rFonts w:cs="Arial"/>
                <w:sz w:val="16"/>
                <w:szCs w:val="16"/>
                <w:lang w:val="it-IT"/>
              </w:rPr>
              <w:t xml:space="preserve"> </w:t>
            </w:r>
            <w:r w:rsidRPr="00E6321E">
              <w:rPr>
                <w:rFonts w:cs="Arial"/>
                <w:sz w:val="16"/>
                <w:szCs w:val="16"/>
                <w:lang w:val="it-IT"/>
              </w:rPr>
              <w:t>&gt;</w:t>
            </w:r>
          </w:p>
        </w:tc>
        <w:tc>
          <w:tcPr>
            <w:tcW w:w="1260" w:type="dxa"/>
          </w:tcPr>
          <w:p w14:paraId="7390D49C" w14:textId="77777777" w:rsidR="005D6436" w:rsidRPr="00E6321E" w:rsidRDefault="005D6436" w:rsidP="00CD0513">
            <w:pPr>
              <w:spacing w:before="120" w:after="120"/>
              <w:jc w:val="center"/>
              <w:rPr>
                <w:rFonts w:cs="Arial"/>
                <w:sz w:val="16"/>
                <w:szCs w:val="16"/>
                <w:lang w:val="it-IT"/>
              </w:rPr>
            </w:pPr>
          </w:p>
        </w:tc>
        <w:tc>
          <w:tcPr>
            <w:tcW w:w="1350" w:type="dxa"/>
          </w:tcPr>
          <w:p w14:paraId="163949AE" w14:textId="77777777" w:rsidR="005D6436" w:rsidRPr="00E6321E" w:rsidRDefault="005D6436" w:rsidP="00CD0513">
            <w:pPr>
              <w:spacing w:before="120" w:after="120"/>
              <w:jc w:val="center"/>
              <w:rPr>
                <w:rFonts w:cs="Arial"/>
                <w:sz w:val="16"/>
                <w:szCs w:val="16"/>
                <w:lang w:val="it-IT"/>
              </w:rPr>
            </w:pPr>
          </w:p>
        </w:tc>
        <w:tc>
          <w:tcPr>
            <w:tcW w:w="1710" w:type="dxa"/>
          </w:tcPr>
          <w:p w14:paraId="2ECC45FE" w14:textId="77777777" w:rsidR="005D6436" w:rsidRPr="00E6321E" w:rsidRDefault="005D6436" w:rsidP="00CD0513">
            <w:pPr>
              <w:spacing w:before="120" w:after="120"/>
              <w:jc w:val="center"/>
              <w:rPr>
                <w:rFonts w:cs="Arial"/>
                <w:sz w:val="16"/>
                <w:szCs w:val="16"/>
                <w:lang w:val="it-IT"/>
              </w:rPr>
            </w:pPr>
          </w:p>
        </w:tc>
      </w:tr>
      <w:tr w:rsidR="000220ED" w:rsidRPr="001A2300" w14:paraId="4D2CFB46" w14:textId="77777777">
        <w:tc>
          <w:tcPr>
            <w:tcW w:w="565" w:type="dxa"/>
          </w:tcPr>
          <w:p w14:paraId="205A2400" w14:textId="27A5459C" w:rsidR="000220ED" w:rsidRPr="00E6321E" w:rsidRDefault="000220ED" w:rsidP="008D0B99">
            <w:pPr>
              <w:pStyle w:val="Kommentartext"/>
              <w:spacing w:before="120" w:after="120"/>
              <w:rPr>
                <w:rFonts w:cs="Arial"/>
                <w:sz w:val="16"/>
                <w:szCs w:val="16"/>
                <w:lang w:val="it-IT"/>
              </w:rPr>
            </w:pPr>
            <w:r w:rsidRPr="00E6321E">
              <w:rPr>
                <w:rFonts w:cs="Arial"/>
                <w:sz w:val="16"/>
                <w:szCs w:val="16"/>
                <w:lang w:val="it-IT"/>
              </w:rPr>
              <w:t>5.B.5</w:t>
            </w:r>
          </w:p>
        </w:tc>
        <w:tc>
          <w:tcPr>
            <w:tcW w:w="2295" w:type="dxa"/>
          </w:tcPr>
          <w:p w14:paraId="3D23D809" w14:textId="439C9D04" w:rsidR="000220ED" w:rsidRPr="00E6321E" w:rsidRDefault="00E26CAA" w:rsidP="008D0B99">
            <w:pPr>
              <w:pStyle w:val="Kommentartext"/>
              <w:spacing w:before="120" w:after="120"/>
              <w:rPr>
                <w:rFonts w:cs="Arial"/>
                <w:sz w:val="16"/>
                <w:szCs w:val="16"/>
                <w:lang w:val="it-IT"/>
              </w:rPr>
            </w:pPr>
            <w:r w:rsidRPr="00E6321E">
              <w:rPr>
                <w:rFonts w:cs="Arial"/>
                <w:sz w:val="16"/>
                <w:szCs w:val="16"/>
                <w:lang w:val="it-IT"/>
              </w:rPr>
              <w:t>Posizionamento geografico e auto-</w:t>
            </w:r>
            <w:proofErr w:type="spellStart"/>
            <w:r w:rsidRPr="00E6321E">
              <w:rPr>
                <w:rFonts w:cs="Arial"/>
                <w:sz w:val="16"/>
                <w:szCs w:val="16"/>
                <w:lang w:val="it-IT"/>
              </w:rPr>
              <w:t>commissioning</w:t>
            </w:r>
            <w:proofErr w:type="spellEnd"/>
          </w:p>
        </w:tc>
        <w:tc>
          <w:tcPr>
            <w:tcW w:w="2610" w:type="dxa"/>
          </w:tcPr>
          <w:p w14:paraId="2323A86A" w14:textId="71A84650" w:rsidR="000220ED" w:rsidRPr="00E6321E" w:rsidRDefault="000220ED" w:rsidP="00696A5D">
            <w:pPr>
              <w:pStyle w:val="Kommentartext"/>
              <w:spacing w:before="0" w:after="0"/>
              <w:rPr>
                <w:rFonts w:cs="Arial"/>
                <w:sz w:val="16"/>
                <w:szCs w:val="16"/>
                <w:lang w:val="it-IT"/>
              </w:rPr>
            </w:pPr>
            <w:r w:rsidRPr="00E6321E">
              <w:rPr>
                <w:rFonts w:cs="Arial"/>
                <w:sz w:val="16"/>
                <w:szCs w:val="16"/>
                <w:highlight w:val="yellow"/>
                <w:lang w:val="it-IT"/>
              </w:rPr>
              <w:t>&lt; op</w:t>
            </w:r>
            <w:r w:rsidR="0021353A" w:rsidRPr="00E6321E">
              <w:rPr>
                <w:rFonts w:cs="Arial"/>
                <w:sz w:val="16"/>
                <w:szCs w:val="16"/>
                <w:highlight w:val="yellow"/>
                <w:lang w:val="it-IT"/>
              </w:rPr>
              <w:t>z</w:t>
            </w:r>
            <w:r w:rsidRPr="00E6321E">
              <w:rPr>
                <w:rFonts w:cs="Arial"/>
                <w:sz w:val="16"/>
                <w:szCs w:val="16"/>
                <w:highlight w:val="yellow"/>
                <w:lang w:val="it-IT"/>
              </w:rPr>
              <w:t>ional</w:t>
            </w:r>
            <w:r w:rsidR="0021353A" w:rsidRPr="00E6321E">
              <w:rPr>
                <w:rFonts w:cs="Arial"/>
                <w:sz w:val="16"/>
                <w:szCs w:val="16"/>
                <w:highlight w:val="yellow"/>
                <w:lang w:val="it-IT"/>
              </w:rPr>
              <w:t>e</w:t>
            </w:r>
            <w:r w:rsidRPr="00E6321E">
              <w:rPr>
                <w:rFonts w:cs="Arial"/>
                <w:sz w:val="16"/>
                <w:szCs w:val="16"/>
                <w:lang w:val="it-IT"/>
              </w:rPr>
              <w:t xml:space="preserve"> &gt; </w:t>
            </w:r>
            <w:r w:rsidR="00530AB6" w:rsidRPr="00E6321E">
              <w:rPr>
                <w:rFonts w:cs="Arial"/>
                <w:sz w:val="16"/>
                <w:szCs w:val="16"/>
                <w:lang w:val="it-IT"/>
              </w:rPr>
              <w:t xml:space="preserve">I </w:t>
            </w:r>
            <w:r w:rsidR="00923F32" w:rsidRPr="00E6321E">
              <w:rPr>
                <w:rFonts w:cs="Arial"/>
                <w:sz w:val="16"/>
                <w:szCs w:val="16"/>
                <w:lang w:val="it-IT"/>
              </w:rPr>
              <w:t>nodi di controllo</w:t>
            </w:r>
            <w:r w:rsidR="00530AB6" w:rsidRPr="00E6321E">
              <w:rPr>
                <w:rFonts w:cs="Arial"/>
                <w:sz w:val="16"/>
                <w:szCs w:val="16"/>
                <w:lang w:val="it-IT"/>
              </w:rPr>
              <w:t xml:space="preserve"> saranno dotati di chip GPS e forniranno un meccanismo di messa in servizio automatica per evitare la presenza in loco durante la configurazione iniziale.</w:t>
            </w:r>
          </w:p>
        </w:tc>
        <w:tc>
          <w:tcPr>
            <w:tcW w:w="1260" w:type="dxa"/>
          </w:tcPr>
          <w:p w14:paraId="2A00A780" w14:textId="77777777" w:rsidR="000220ED" w:rsidRPr="00E6321E" w:rsidRDefault="000220ED" w:rsidP="008D0B99">
            <w:pPr>
              <w:spacing w:before="120" w:after="120"/>
              <w:jc w:val="center"/>
              <w:rPr>
                <w:rFonts w:cs="Arial"/>
                <w:sz w:val="16"/>
                <w:szCs w:val="16"/>
                <w:lang w:val="it-IT"/>
              </w:rPr>
            </w:pPr>
          </w:p>
        </w:tc>
        <w:tc>
          <w:tcPr>
            <w:tcW w:w="1350" w:type="dxa"/>
          </w:tcPr>
          <w:p w14:paraId="7626ADCB" w14:textId="77777777" w:rsidR="000220ED" w:rsidRPr="00E6321E" w:rsidRDefault="000220ED" w:rsidP="008D0B99">
            <w:pPr>
              <w:spacing w:before="120" w:after="120"/>
              <w:jc w:val="center"/>
              <w:rPr>
                <w:rFonts w:cs="Arial"/>
                <w:sz w:val="16"/>
                <w:szCs w:val="16"/>
                <w:lang w:val="it-IT"/>
              </w:rPr>
            </w:pPr>
          </w:p>
        </w:tc>
        <w:tc>
          <w:tcPr>
            <w:tcW w:w="1710" w:type="dxa"/>
          </w:tcPr>
          <w:p w14:paraId="44E62BD9" w14:textId="77777777" w:rsidR="000220ED" w:rsidRPr="00E6321E" w:rsidRDefault="000220ED" w:rsidP="008D0B99">
            <w:pPr>
              <w:spacing w:before="120" w:after="120"/>
              <w:jc w:val="center"/>
              <w:rPr>
                <w:rFonts w:cs="Arial"/>
                <w:sz w:val="16"/>
                <w:szCs w:val="16"/>
                <w:lang w:val="it-IT"/>
              </w:rPr>
            </w:pPr>
          </w:p>
        </w:tc>
      </w:tr>
      <w:tr w:rsidR="004F5FD9" w:rsidRPr="001A2300" w14:paraId="6C879594" w14:textId="77777777">
        <w:tc>
          <w:tcPr>
            <w:tcW w:w="565" w:type="dxa"/>
          </w:tcPr>
          <w:p w14:paraId="13857A60" w14:textId="709FCEA9"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5.B.</w:t>
            </w:r>
            <w:r w:rsidR="000220ED" w:rsidRPr="00E6321E">
              <w:rPr>
                <w:rFonts w:cs="Arial"/>
                <w:sz w:val="16"/>
                <w:szCs w:val="16"/>
                <w:lang w:val="it-IT"/>
              </w:rPr>
              <w:t>6</w:t>
            </w:r>
          </w:p>
        </w:tc>
        <w:tc>
          <w:tcPr>
            <w:tcW w:w="2295" w:type="dxa"/>
          </w:tcPr>
          <w:p w14:paraId="02B466B5" w14:textId="13930CD1" w:rsidR="005D6436" w:rsidRPr="00E6321E" w:rsidRDefault="00323643" w:rsidP="008D0B99">
            <w:pPr>
              <w:pStyle w:val="Kommentartext"/>
              <w:spacing w:before="120" w:after="120"/>
              <w:rPr>
                <w:rFonts w:cs="Arial"/>
                <w:sz w:val="16"/>
                <w:szCs w:val="16"/>
                <w:lang w:val="it-IT"/>
              </w:rPr>
            </w:pPr>
            <w:r w:rsidRPr="00E6321E">
              <w:rPr>
                <w:rFonts w:cs="Arial"/>
                <w:sz w:val="16"/>
                <w:szCs w:val="16"/>
                <w:lang w:val="it-IT"/>
              </w:rPr>
              <w:t>Rilevamento guasti/eventi in seguito ai casi di test TALQ funzionali di allarme</w:t>
            </w:r>
          </w:p>
        </w:tc>
        <w:tc>
          <w:tcPr>
            <w:tcW w:w="2610" w:type="dxa"/>
          </w:tcPr>
          <w:p w14:paraId="785AF19B" w14:textId="77777777" w:rsidR="008652FC" w:rsidRPr="00E6321E" w:rsidRDefault="008652FC" w:rsidP="008652FC">
            <w:pPr>
              <w:pStyle w:val="Kommentartext"/>
              <w:spacing w:before="0" w:after="0"/>
              <w:rPr>
                <w:rFonts w:cs="Arial"/>
                <w:sz w:val="16"/>
                <w:szCs w:val="16"/>
                <w:lang w:val="it-IT"/>
              </w:rPr>
            </w:pPr>
            <w:r w:rsidRPr="00E6321E">
              <w:rPr>
                <w:rFonts w:cs="Arial"/>
                <w:sz w:val="16"/>
                <w:szCs w:val="16"/>
                <w:lang w:val="it-IT"/>
              </w:rPr>
              <w:t>I controllori avranno diverse capacità di rilevamento di guasti ed eventi. Dovrebbe essere effettuata la selezione delle funzionalità richieste per rilevare guasti/eventi quali:</w:t>
            </w:r>
          </w:p>
          <w:p w14:paraId="53F3D034" w14:textId="77777777" w:rsidR="008652FC" w:rsidRPr="00E6321E" w:rsidRDefault="008652FC" w:rsidP="008652FC">
            <w:pPr>
              <w:pStyle w:val="Kommentartext"/>
              <w:spacing w:before="0" w:after="0"/>
              <w:rPr>
                <w:rFonts w:cs="Arial"/>
                <w:sz w:val="16"/>
                <w:szCs w:val="16"/>
                <w:lang w:val="it-IT"/>
              </w:rPr>
            </w:pPr>
            <w:r w:rsidRPr="00E6321E">
              <w:rPr>
                <w:rFonts w:cs="Arial"/>
                <w:sz w:val="16"/>
                <w:szCs w:val="16"/>
                <w:lang w:val="it-IT"/>
              </w:rPr>
              <w:t xml:space="preserve">- segnalare gli allarmi luminosi al CMS, </w:t>
            </w:r>
          </w:p>
          <w:p w14:paraId="4B872F56" w14:textId="77777777" w:rsidR="008652FC" w:rsidRPr="00E6321E" w:rsidRDefault="008652FC" w:rsidP="008652FC">
            <w:pPr>
              <w:pStyle w:val="Kommentartext"/>
              <w:spacing w:before="0" w:after="0"/>
              <w:rPr>
                <w:rFonts w:cs="Arial"/>
                <w:sz w:val="16"/>
                <w:szCs w:val="16"/>
                <w:lang w:val="it-IT"/>
              </w:rPr>
            </w:pPr>
            <w:r w:rsidRPr="00E6321E">
              <w:rPr>
                <w:rFonts w:cs="Arial"/>
                <w:sz w:val="16"/>
                <w:szCs w:val="16"/>
                <w:lang w:val="it-IT"/>
              </w:rPr>
              <w:t>- segnalare allarmi elettrici al CMS</w:t>
            </w:r>
          </w:p>
          <w:p w14:paraId="1C2FC4EB" w14:textId="77777777" w:rsidR="008652FC" w:rsidRPr="00E6321E" w:rsidRDefault="008652FC" w:rsidP="008652FC">
            <w:pPr>
              <w:pStyle w:val="Kommentartext"/>
              <w:spacing w:before="0" w:after="0"/>
              <w:rPr>
                <w:rFonts w:cs="Arial"/>
                <w:sz w:val="16"/>
                <w:szCs w:val="16"/>
                <w:lang w:val="it-IT"/>
              </w:rPr>
            </w:pPr>
            <w:r w:rsidRPr="00E6321E">
              <w:rPr>
                <w:rFonts w:cs="Arial"/>
                <w:sz w:val="16"/>
                <w:szCs w:val="16"/>
                <w:lang w:val="it-IT"/>
              </w:rPr>
              <w:t xml:space="preserve">- segnalare programma e calendario non validi </w:t>
            </w:r>
          </w:p>
          <w:p w14:paraId="27D5E4D2" w14:textId="346526EA" w:rsidR="005D6436" w:rsidRPr="00E6321E" w:rsidRDefault="008652FC" w:rsidP="008652FC">
            <w:pPr>
              <w:pStyle w:val="Kommentartext"/>
              <w:spacing w:before="0" w:after="0"/>
              <w:rPr>
                <w:rFonts w:cs="Arial"/>
                <w:sz w:val="16"/>
                <w:szCs w:val="16"/>
                <w:lang w:val="it-IT"/>
              </w:rPr>
            </w:pPr>
            <w:r w:rsidRPr="00E6321E">
              <w:rPr>
                <w:rFonts w:cs="Arial"/>
                <w:sz w:val="16"/>
                <w:szCs w:val="16"/>
                <w:lang w:val="it-IT"/>
              </w:rPr>
              <w:t xml:space="preserve">che sono registrati sul </w:t>
            </w:r>
            <w:r w:rsidR="00923F32" w:rsidRPr="00E6321E">
              <w:rPr>
                <w:rFonts w:cs="Arial"/>
                <w:sz w:val="16"/>
                <w:szCs w:val="16"/>
                <w:lang w:val="it-IT"/>
              </w:rPr>
              <w:t>Nod</w:t>
            </w:r>
            <w:r w:rsidR="00B64BD7" w:rsidRPr="00E6321E">
              <w:rPr>
                <w:rFonts w:cs="Arial"/>
                <w:sz w:val="16"/>
                <w:szCs w:val="16"/>
                <w:lang w:val="it-IT"/>
              </w:rPr>
              <w:t>o</w:t>
            </w:r>
            <w:r w:rsidR="00923F32" w:rsidRPr="00E6321E">
              <w:rPr>
                <w:rFonts w:cs="Arial"/>
                <w:sz w:val="16"/>
                <w:szCs w:val="16"/>
                <w:lang w:val="it-IT"/>
              </w:rPr>
              <w:t xml:space="preserve"> di controllo</w:t>
            </w:r>
            <w:r w:rsidRPr="00E6321E">
              <w:rPr>
                <w:rFonts w:cs="Arial"/>
                <w:sz w:val="16"/>
                <w:szCs w:val="16"/>
                <w:lang w:val="it-IT"/>
              </w:rPr>
              <w:t xml:space="preserve"> o in qualsiasi altro componente della Rete di Illuminazione Esterna e</w:t>
            </w:r>
            <w:r w:rsidR="00BB66DD" w:rsidRPr="00E6321E">
              <w:rPr>
                <w:rFonts w:cs="Arial"/>
                <w:sz w:val="16"/>
                <w:szCs w:val="16"/>
                <w:lang w:val="it-IT"/>
              </w:rPr>
              <w:t>d</w:t>
            </w:r>
            <w:r w:rsidRPr="00E6321E">
              <w:rPr>
                <w:rFonts w:cs="Arial"/>
                <w:sz w:val="16"/>
                <w:szCs w:val="16"/>
                <w:lang w:val="it-IT"/>
              </w:rPr>
              <w:t xml:space="preserve"> inviati al CMS quando pertinente. Il Fornitore dovrà elencare i guasti/eventi supportati dal </w:t>
            </w:r>
            <w:r w:rsidR="007D688C" w:rsidRPr="00E6321E">
              <w:rPr>
                <w:rFonts w:cs="Arial"/>
                <w:sz w:val="16"/>
                <w:szCs w:val="16"/>
                <w:lang w:val="it-IT"/>
              </w:rPr>
              <w:t>n</w:t>
            </w:r>
            <w:r w:rsidR="00923F32" w:rsidRPr="00E6321E">
              <w:rPr>
                <w:rFonts w:cs="Arial"/>
                <w:sz w:val="16"/>
                <w:szCs w:val="16"/>
                <w:lang w:val="it-IT"/>
              </w:rPr>
              <w:t>od</w:t>
            </w:r>
            <w:r w:rsidR="007D688C" w:rsidRPr="00E6321E">
              <w:rPr>
                <w:rFonts w:cs="Arial"/>
                <w:sz w:val="16"/>
                <w:szCs w:val="16"/>
                <w:lang w:val="it-IT"/>
              </w:rPr>
              <w:t>o</w:t>
            </w:r>
            <w:r w:rsidR="00923F32" w:rsidRPr="00E6321E">
              <w:rPr>
                <w:rFonts w:cs="Arial"/>
                <w:sz w:val="16"/>
                <w:szCs w:val="16"/>
                <w:lang w:val="it-IT"/>
              </w:rPr>
              <w:t xml:space="preserve"> di controllo</w:t>
            </w:r>
            <w:r w:rsidRPr="00E6321E">
              <w:rPr>
                <w:rFonts w:cs="Arial"/>
                <w:sz w:val="16"/>
                <w:szCs w:val="16"/>
                <w:lang w:val="it-IT"/>
              </w:rPr>
              <w:t xml:space="preserve"> proposto, utilizzando l'elenco delle funzionalità TALQ, e descrivere la frequenza e la velocità con cui tali guasti/eventi vengono inviati al CMS.</w:t>
            </w:r>
          </w:p>
        </w:tc>
        <w:tc>
          <w:tcPr>
            <w:tcW w:w="1260" w:type="dxa"/>
          </w:tcPr>
          <w:p w14:paraId="53B803E3" w14:textId="77777777" w:rsidR="005D6436" w:rsidRPr="00E6321E" w:rsidRDefault="005D6436" w:rsidP="008D0B99">
            <w:pPr>
              <w:spacing w:before="120" w:after="120"/>
              <w:jc w:val="center"/>
              <w:rPr>
                <w:rFonts w:cs="Arial"/>
                <w:sz w:val="16"/>
                <w:szCs w:val="16"/>
                <w:lang w:val="it-IT"/>
              </w:rPr>
            </w:pPr>
          </w:p>
        </w:tc>
        <w:tc>
          <w:tcPr>
            <w:tcW w:w="1350" w:type="dxa"/>
          </w:tcPr>
          <w:p w14:paraId="5579ECC3" w14:textId="77777777" w:rsidR="005D6436" w:rsidRPr="00E6321E" w:rsidRDefault="005D6436" w:rsidP="008D0B99">
            <w:pPr>
              <w:spacing w:before="120" w:after="120"/>
              <w:jc w:val="center"/>
              <w:rPr>
                <w:rFonts w:cs="Arial"/>
                <w:sz w:val="16"/>
                <w:szCs w:val="16"/>
                <w:lang w:val="it-IT"/>
              </w:rPr>
            </w:pPr>
          </w:p>
        </w:tc>
        <w:tc>
          <w:tcPr>
            <w:tcW w:w="1710" w:type="dxa"/>
          </w:tcPr>
          <w:p w14:paraId="417CD1C0" w14:textId="77777777" w:rsidR="005D6436" w:rsidRPr="00E6321E" w:rsidRDefault="005D6436" w:rsidP="008D0B99">
            <w:pPr>
              <w:spacing w:before="120" w:after="120"/>
              <w:jc w:val="center"/>
              <w:rPr>
                <w:rFonts w:cs="Arial"/>
                <w:sz w:val="16"/>
                <w:szCs w:val="16"/>
                <w:lang w:val="it-IT"/>
              </w:rPr>
            </w:pPr>
          </w:p>
        </w:tc>
      </w:tr>
      <w:tr w:rsidR="004F5FD9" w:rsidRPr="00E6321E" w14:paraId="5016E361" w14:textId="77777777">
        <w:tc>
          <w:tcPr>
            <w:tcW w:w="565" w:type="dxa"/>
          </w:tcPr>
          <w:p w14:paraId="28823F03" w14:textId="2F55DCD5" w:rsidR="005D6436" w:rsidRPr="00E6321E" w:rsidRDefault="005D6436" w:rsidP="008D0B99">
            <w:pPr>
              <w:pStyle w:val="Kommentartext"/>
              <w:spacing w:before="120" w:after="120"/>
              <w:rPr>
                <w:rFonts w:cs="Arial"/>
                <w:sz w:val="16"/>
                <w:szCs w:val="16"/>
                <w:lang w:val="it-IT"/>
              </w:rPr>
            </w:pPr>
            <w:r w:rsidRPr="00E6321E">
              <w:rPr>
                <w:rFonts w:cs="Arial"/>
                <w:sz w:val="16"/>
                <w:szCs w:val="16"/>
                <w:lang w:val="it-IT"/>
              </w:rPr>
              <w:t>5.B.</w:t>
            </w:r>
            <w:r w:rsidR="000220ED" w:rsidRPr="00E6321E">
              <w:rPr>
                <w:rFonts w:cs="Arial"/>
                <w:sz w:val="16"/>
                <w:szCs w:val="16"/>
                <w:lang w:val="it-IT"/>
              </w:rPr>
              <w:t>7</w:t>
            </w:r>
          </w:p>
        </w:tc>
        <w:tc>
          <w:tcPr>
            <w:tcW w:w="2295" w:type="dxa"/>
          </w:tcPr>
          <w:p w14:paraId="09406118" w14:textId="250E9D23" w:rsidR="00B1048C" w:rsidRPr="00E6321E" w:rsidRDefault="00B1048C" w:rsidP="00B1048C">
            <w:pPr>
              <w:pStyle w:val="Kommentartext"/>
              <w:spacing w:before="120" w:after="120"/>
              <w:rPr>
                <w:rFonts w:cs="Arial"/>
                <w:sz w:val="16"/>
                <w:szCs w:val="16"/>
                <w:lang w:val="it-IT"/>
              </w:rPr>
            </w:pPr>
            <w:r w:rsidRPr="00E6321E">
              <w:rPr>
                <w:rFonts w:cs="Arial"/>
                <w:sz w:val="16"/>
                <w:szCs w:val="16"/>
                <w:lang w:val="it-IT"/>
              </w:rPr>
              <w:t xml:space="preserve">Misurazione e registro dei valori elettrici seguendo i casi di test funzionali di monitoraggio TALQ </w:t>
            </w:r>
            <w:r w:rsidRPr="00E6321E">
              <w:rPr>
                <w:rFonts w:cs="Arial"/>
                <w:sz w:val="16"/>
                <w:szCs w:val="16"/>
                <w:lang w:val="it-IT"/>
              </w:rPr>
              <w:lastRenderedPageBreak/>
              <w:t xml:space="preserve">chiamati </w:t>
            </w:r>
            <w:r w:rsidR="00796695" w:rsidRPr="00E6321E">
              <w:rPr>
                <w:rFonts w:cs="Arial"/>
                <w:sz w:val="16"/>
                <w:szCs w:val="16"/>
                <w:lang w:val="it-IT"/>
              </w:rPr>
              <w:t>MONITOR</w:t>
            </w:r>
            <w:r w:rsidRPr="00E6321E">
              <w:rPr>
                <w:rFonts w:cs="Arial"/>
                <w:sz w:val="16"/>
                <w:szCs w:val="16"/>
                <w:lang w:val="it-IT"/>
              </w:rPr>
              <w:t xml:space="preserve">-1 e </w:t>
            </w:r>
            <w:r w:rsidR="00796695" w:rsidRPr="00E6321E">
              <w:rPr>
                <w:rFonts w:cs="Arial"/>
                <w:sz w:val="16"/>
                <w:szCs w:val="16"/>
                <w:lang w:val="it-IT"/>
              </w:rPr>
              <w:t>MONITOR</w:t>
            </w:r>
            <w:r w:rsidRPr="00E6321E">
              <w:rPr>
                <w:rFonts w:cs="Arial"/>
                <w:sz w:val="16"/>
                <w:szCs w:val="16"/>
                <w:lang w:val="it-IT"/>
              </w:rPr>
              <w:t>-6</w:t>
            </w:r>
          </w:p>
          <w:p w14:paraId="27B80D77" w14:textId="398DA003" w:rsidR="005D6436" w:rsidRPr="00E6321E" w:rsidRDefault="005D6436" w:rsidP="00C15AEB">
            <w:pPr>
              <w:pStyle w:val="Kommentartext"/>
              <w:spacing w:before="120" w:after="120"/>
              <w:jc w:val="left"/>
              <w:rPr>
                <w:rFonts w:cs="Arial"/>
                <w:sz w:val="16"/>
                <w:szCs w:val="16"/>
                <w:lang w:val="it-IT"/>
              </w:rPr>
            </w:pPr>
          </w:p>
        </w:tc>
        <w:tc>
          <w:tcPr>
            <w:tcW w:w="2610" w:type="dxa"/>
          </w:tcPr>
          <w:p w14:paraId="5AE94A9F" w14:textId="219E448F" w:rsidR="005D6436" w:rsidRPr="00E6321E" w:rsidRDefault="00C54B4B" w:rsidP="00792245">
            <w:pPr>
              <w:spacing w:before="100" w:beforeAutospacing="1" w:after="100" w:afterAutospacing="1"/>
              <w:jc w:val="left"/>
              <w:rPr>
                <w:rFonts w:cs="Arial"/>
                <w:sz w:val="16"/>
                <w:szCs w:val="16"/>
                <w:lang w:val="it-IT"/>
              </w:rPr>
            </w:pPr>
            <w:r w:rsidRPr="00E6321E">
              <w:rPr>
                <w:rFonts w:cs="Arial"/>
                <w:sz w:val="16"/>
                <w:szCs w:val="16"/>
                <w:lang w:val="it-IT"/>
              </w:rPr>
              <w:lastRenderedPageBreak/>
              <w:t xml:space="preserve">I </w:t>
            </w:r>
            <w:r w:rsidR="00923F32" w:rsidRPr="00E6321E">
              <w:rPr>
                <w:rFonts w:cs="Arial"/>
                <w:sz w:val="16"/>
                <w:szCs w:val="16"/>
                <w:lang w:val="it-IT"/>
              </w:rPr>
              <w:t>nodi di controllo</w:t>
            </w:r>
            <w:r w:rsidRPr="00E6321E">
              <w:rPr>
                <w:rFonts w:cs="Arial"/>
                <w:sz w:val="16"/>
                <w:szCs w:val="16"/>
                <w:lang w:val="it-IT"/>
              </w:rPr>
              <w:t xml:space="preserve"> possono avere funzionalità di misurazione di valori elettrici da registrare nel</w:t>
            </w:r>
            <w:r w:rsidR="003C6F94" w:rsidRPr="00E6321E">
              <w:rPr>
                <w:rFonts w:cs="Arial"/>
                <w:sz w:val="16"/>
                <w:szCs w:val="16"/>
                <w:lang w:val="it-IT"/>
              </w:rPr>
              <w:t xml:space="preserve"> controllore</w:t>
            </w:r>
            <w:r w:rsidRPr="00E6321E">
              <w:rPr>
                <w:rFonts w:cs="Arial"/>
                <w:sz w:val="16"/>
                <w:szCs w:val="16"/>
                <w:lang w:val="it-IT"/>
              </w:rPr>
              <w:t xml:space="preserve"> </w:t>
            </w:r>
            <w:r w:rsidRPr="00E6321E">
              <w:rPr>
                <w:rFonts w:cs="Arial"/>
                <w:sz w:val="16"/>
                <w:szCs w:val="16"/>
                <w:lang w:val="it-IT"/>
              </w:rPr>
              <w:lastRenderedPageBreak/>
              <w:t>o in qualsiasi altro componente della rete di illuminazione esterna, per essere inviati al CMS quando pertinente. Esempi di tali misurazioni sono elencati nei casi di test funzionali TALQ: feedback del livello della lampada, tensione di rete, corrente, consumo energetico o fattore di potenza.</w:t>
            </w:r>
            <w:r w:rsidR="009D19C3" w:rsidRPr="00E6321E">
              <w:rPr>
                <w:lang w:val="it-IT"/>
              </w:rPr>
              <w:t xml:space="preserve"> </w:t>
            </w:r>
            <w:r w:rsidR="009D19C3" w:rsidRPr="00E6321E">
              <w:rPr>
                <w:rFonts w:cs="Arial"/>
                <w:sz w:val="16"/>
                <w:szCs w:val="16"/>
                <w:lang w:val="it-IT"/>
              </w:rPr>
              <w:t xml:space="preserve">Il Fornitore dovrà elencare e garantire i valori elettrici misurati dal </w:t>
            </w:r>
            <w:r w:rsidR="003C6F94" w:rsidRPr="00E6321E">
              <w:rPr>
                <w:rFonts w:cs="Arial"/>
                <w:sz w:val="16"/>
                <w:szCs w:val="16"/>
                <w:lang w:val="it-IT"/>
              </w:rPr>
              <w:t>n</w:t>
            </w:r>
            <w:r w:rsidR="00923F32" w:rsidRPr="00E6321E">
              <w:rPr>
                <w:rFonts w:cs="Arial"/>
                <w:sz w:val="16"/>
                <w:szCs w:val="16"/>
                <w:lang w:val="it-IT"/>
              </w:rPr>
              <w:t>od</w:t>
            </w:r>
            <w:r w:rsidR="00B64BD7" w:rsidRPr="00E6321E">
              <w:rPr>
                <w:rFonts w:cs="Arial"/>
                <w:sz w:val="16"/>
                <w:szCs w:val="16"/>
                <w:lang w:val="it-IT"/>
              </w:rPr>
              <w:t>o</w:t>
            </w:r>
            <w:r w:rsidR="00923F32" w:rsidRPr="00E6321E">
              <w:rPr>
                <w:rFonts w:cs="Arial"/>
                <w:sz w:val="16"/>
                <w:szCs w:val="16"/>
                <w:lang w:val="it-IT"/>
              </w:rPr>
              <w:t xml:space="preserve"> di controllo</w:t>
            </w:r>
            <w:r w:rsidR="009D19C3" w:rsidRPr="00E6321E">
              <w:rPr>
                <w:rFonts w:cs="Arial"/>
                <w:sz w:val="16"/>
                <w:szCs w:val="16"/>
                <w:lang w:val="it-IT"/>
              </w:rPr>
              <w:t xml:space="preserve"> proposto e descrivere la frequenza, la precisione e la velocità con cui questi dati vengono misurati e inviati al CMS</w:t>
            </w:r>
            <w:r w:rsidR="00FF1BAD" w:rsidRPr="00E6321E">
              <w:rPr>
                <w:rFonts w:cs="Arial"/>
                <w:sz w:val="16"/>
                <w:szCs w:val="16"/>
                <w:lang w:val="it-IT"/>
              </w:rPr>
              <w:t>.</w:t>
            </w:r>
          </w:p>
        </w:tc>
        <w:tc>
          <w:tcPr>
            <w:tcW w:w="1260" w:type="dxa"/>
          </w:tcPr>
          <w:p w14:paraId="42E09F09" w14:textId="77777777" w:rsidR="005D6436" w:rsidRPr="00E6321E" w:rsidRDefault="005D6436" w:rsidP="008D0B99">
            <w:pPr>
              <w:spacing w:before="120" w:after="120"/>
              <w:jc w:val="center"/>
              <w:rPr>
                <w:rFonts w:cs="Arial"/>
                <w:sz w:val="16"/>
                <w:szCs w:val="16"/>
                <w:lang w:val="it-IT"/>
              </w:rPr>
            </w:pPr>
          </w:p>
        </w:tc>
        <w:tc>
          <w:tcPr>
            <w:tcW w:w="1350" w:type="dxa"/>
          </w:tcPr>
          <w:p w14:paraId="3E41FDFA" w14:textId="77777777" w:rsidR="005D6436" w:rsidRPr="00E6321E" w:rsidRDefault="005D6436" w:rsidP="008D0B99">
            <w:pPr>
              <w:spacing w:before="120" w:after="120"/>
              <w:jc w:val="center"/>
              <w:rPr>
                <w:rFonts w:cs="Arial"/>
                <w:sz w:val="16"/>
                <w:szCs w:val="16"/>
                <w:lang w:val="it-IT"/>
              </w:rPr>
            </w:pPr>
          </w:p>
        </w:tc>
        <w:tc>
          <w:tcPr>
            <w:tcW w:w="1710" w:type="dxa"/>
          </w:tcPr>
          <w:p w14:paraId="04B93445" w14:textId="77777777" w:rsidR="005D6436" w:rsidRPr="00E6321E" w:rsidRDefault="005D6436" w:rsidP="008D0B99">
            <w:pPr>
              <w:spacing w:before="120" w:after="120"/>
              <w:jc w:val="center"/>
              <w:rPr>
                <w:rFonts w:cs="Arial"/>
                <w:sz w:val="16"/>
                <w:szCs w:val="16"/>
                <w:lang w:val="it-IT"/>
              </w:rPr>
            </w:pPr>
          </w:p>
        </w:tc>
      </w:tr>
      <w:tr w:rsidR="004F5FD9" w:rsidRPr="00E6321E" w14:paraId="57CF0CA7" w14:textId="77777777">
        <w:tc>
          <w:tcPr>
            <w:tcW w:w="565" w:type="dxa"/>
          </w:tcPr>
          <w:p w14:paraId="191DCF71" w14:textId="1AB7F23F" w:rsidR="005D6436" w:rsidRPr="00E6321E" w:rsidRDefault="005D6436" w:rsidP="00524347">
            <w:pPr>
              <w:pStyle w:val="Kommentartext"/>
              <w:spacing w:before="120" w:after="120"/>
              <w:rPr>
                <w:rFonts w:cs="Arial"/>
                <w:sz w:val="16"/>
                <w:szCs w:val="16"/>
                <w:lang w:val="it-IT"/>
              </w:rPr>
            </w:pPr>
            <w:r w:rsidRPr="00E6321E">
              <w:rPr>
                <w:rFonts w:cs="Arial"/>
                <w:sz w:val="16"/>
                <w:szCs w:val="16"/>
                <w:lang w:val="it-IT"/>
              </w:rPr>
              <w:t>5.B.</w:t>
            </w:r>
            <w:r w:rsidR="000220ED" w:rsidRPr="00E6321E">
              <w:rPr>
                <w:rFonts w:cs="Arial"/>
                <w:sz w:val="16"/>
                <w:szCs w:val="16"/>
                <w:lang w:val="it-IT"/>
              </w:rPr>
              <w:t>8</w:t>
            </w:r>
          </w:p>
        </w:tc>
        <w:tc>
          <w:tcPr>
            <w:tcW w:w="2295" w:type="dxa"/>
          </w:tcPr>
          <w:p w14:paraId="27ABD54E" w14:textId="4C52F0AD" w:rsidR="005D6436" w:rsidRPr="00E6321E" w:rsidRDefault="00E50445" w:rsidP="00E50445">
            <w:pPr>
              <w:pStyle w:val="Kommentartext"/>
              <w:spacing w:before="120" w:after="120"/>
              <w:rPr>
                <w:rFonts w:cs="Arial"/>
                <w:sz w:val="16"/>
                <w:szCs w:val="16"/>
                <w:lang w:val="it-IT"/>
              </w:rPr>
            </w:pPr>
            <w:r w:rsidRPr="00E6321E">
              <w:rPr>
                <w:rFonts w:cs="Arial"/>
                <w:sz w:val="16"/>
                <w:szCs w:val="16"/>
                <w:lang w:val="it-IT"/>
              </w:rPr>
              <w:t xml:space="preserve">Fornire energia e ore di funzionamento della lampada seguendo i casi di test funzionali di monitoraggio TALQ </w:t>
            </w:r>
            <w:r w:rsidR="00796695" w:rsidRPr="00E6321E">
              <w:rPr>
                <w:rFonts w:cs="Arial"/>
                <w:sz w:val="16"/>
                <w:szCs w:val="16"/>
                <w:lang w:val="it-IT"/>
              </w:rPr>
              <w:t>MONITOR</w:t>
            </w:r>
            <w:r w:rsidRPr="00E6321E">
              <w:rPr>
                <w:rFonts w:cs="Arial"/>
                <w:sz w:val="16"/>
                <w:szCs w:val="16"/>
                <w:lang w:val="it-IT"/>
              </w:rPr>
              <w:t xml:space="preserve">-2, </w:t>
            </w:r>
            <w:r w:rsidR="00796695" w:rsidRPr="00E6321E">
              <w:rPr>
                <w:rFonts w:cs="Arial"/>
                <w:sz w:val="16"/>
                <w:szCs w:val="16"/>
                <w:lang w:val="it-IT"/>
              </w:rPr>
              <w:t>MONITOR</w:t>
            </w:r>
            <w:r w:rsidRPr="00E6321E">
              <w:rPr>
                <w:rFonts w:cs="Arial"/>
                <w:sz w:val="16"/>
                <w:szCs w:val="16"/>
                <w:lang w:val="it-IT"/>
              </w:rPr>
              <w:t xml:space="preserve">-3, </w:t>
            </w:r>
            <w:r w:rsidR="00796695" w:rsidRPr="00E6321E">
              <w:rPr>
                <w:rFonts w:cs="Arial"/>
                <w:sz w:val="16"/>
                <w:szCs w:val="16"/>
                <w:lang w:val="it-IT"/>
              </w:rPr>
              <w:t>MONITOR</w:t>
            </w:r>
            <w:r w:rsidRPr="00E6321E">
              <w:rPr>
                <w:rFonts w:cs="Arial"/>
                <w:sz w:val="16"/>
                <w:szCs w:val="16"/>
                <w:lang w:val="it-IT"/>
              </w:rPr>
              <w:t xml:space="preserve">-4 e </w:t>
            </w:r>
            <w:r w:rsidR="00796695" w:rsidRPr="00E6321E">
              <w:rPr>
                <w:rFonts w:cs="Arial"/>
                <w:sz w:val="16"/>
                <w:szCs w:val="16"/>
                <w:lang w:val="it-IT"/>
              </w:rPr>
              <w:t>MONITOR</w:t>
            </w:r>
            <w:r w:rsidRPr="00E6321E">
              <w:rPr>
                <w:rFonts w:cs="Arial"/>
                <w:sz w:val="16"/>
                <w:szCs w:val="16"/>
                <w:lang w:val="it-IT"/>
              </w:rPr>
              <w:t>-5</w:t>
            </w:r>
          </w:p>
        </w:tc>
        <w:tc>
          <w:tcPr>
            <w:tcW w:w="2610" w:type="dxa"/>
          </w:tcPr>
          <w:p w14:paraId="0622CE1B" w14:textId="1418045E" w:rsidR="005D6436" w:rsidRPr="00E6321E" w:rsidRDefault="000071D2" w:rsidP="00792245">
            <w:pPr>
              <w:pStyle w:val="Kommentartext"/>
              <w:spacing w:before="120" w:after="120"/>
              <w:rPr>
                <w:rFonts w:cs="Arial"/>
                <w:sz w:val="16"/>
                <w:szCs w:val="16"/>
                <w:lang w:val="it-IT"/>
              </w:rPr>
            </w:pPr>
            <w:r w:rsidRPr="00E6321E">
              <w:rPr>
                <w:rFonts w:cs="Arial"/>
                <w:sz w:val="16"/>
                <w:szCs w:val="16"/>
                <w:lang w:val="it-IT"/>
              </w:rPr>
              <w:t xml:space="preserve">I </w:t>
            </w:r>
            <w:r w:rsidR="00923F32" w:rsidRPr="00E6321E">
              <w:rPr>
                <w:rFonts w:cs="Arial"/>
                <w:sz w:val="16"/>
                <w:szCs w:val="16"/>
                <w:lang w:val="it-IT"/>
              </w:rPr>
              <w:t>nodi di controllo</w:t>
            </w:r>
            <w:r w:rsidRPr="00E6321E">
              <w:rPr>
                <w:rFonts w:cs="Arial"/>
                <w:sz w:val="16"/>
                <w:szCs w:val="16"/>
                <w:lang w:val="it-IT"/>
              </w:rPr>
              <w:t xml:space="preserve"> possono misurare il consumo energetico cumulativo (kWh) della lampada, il numero di ore di funzionamento, il numero di accensioni e le perdite di alimentazione, registrarli nel </w:t>
            </w:r>
            <w:r w:rsidR="00923F32" w:rsidRPr="00E6321E">
              <w:rPr>
                <w:rFonts w:cs="Arial"/>
                <w:sz w:val="16"/>
                <w:szCs w:val="16"/>
                <w:lang w:val="it-IT"/>
              </w:rPr>
              <w:t>nod</w:t>
            </w:r>
            <w:r w:rsidR="00057711" w:rsidRPr="00E6321E">
              <w:rPr>
                <w:rFonts w:cs="Arial"/>
                <w:sz w:val="16"/>
                <w:szCs w:val="16"/>
                <w:lang w:val="it-IT"/>
              </w:rPr>
              <w:t>o</w:t>
            </w:r>
            <w:r w:rsidR="00923F32" w:rsidRPr="00E6321E">
              <w:rPr>
                <w:rFonts w:cs="Arial"/>
                <w:sz w:val="16"/>
                <w:szCs w:val="16"/>
                <w:lang w:val="it-IT"/>
              </w:rPr>
              <w:t xml:space="preserve"> di controllo</w:t>
            </w:r>
            <w:r w:rsidRPr="00E6321E">
              <w:rPr>
                <w:rFonts w:cs="Arial"/>
                <w:sz w:val="16"/>
                <w:szCs w:val="16"/>
                <w:lang w:val="it-IT"/>
              </w:rPr>
              <w:t xml:space="preserve"> o in qualsiasi altro componente della rete di illuminazione esterna, per essere inviati al CMS quando rilevante. Il Fornitore deve descrivere la frequenza, la precisione e la velocità con cui questi dati vengono misurati e</w:t>
            </w:r>
            <w:r w:rsidR="009175EF" w:rsidRPr="00E6321E">
              <w:rPr>
                <w:rFonts w:cs="Arial"/>
                <w:sz w:val="16"/>
                <w:szCs w:val="16"/>
                <w:lang w:val="it-IT"/>
              </w:rPr>
              <w:t>d</w:t>
            </w:r>
            <w:r w:rsidRPr="00E6321E">
              <w:rPr>
                <w:rFonts w:cs="Arial"/>
                <w:sz w:val="16"/>
                <w:szCs w:val="16"/>
                <w:lang w:val="it-IT"/>
              </w:rPr>
              <w:t xml:space="preserve"> inviati al CMS</w:t>
            </w:r>
            <w:r w:rsidR="005D6436" w:rsidRPr="00E6321E">
              <w:rPr>
                <w:rFonts w:cs="Arial"/>
                <w:sz w:val="16"/>
                <w:szCs w:val="16"/>
                <w:lang w:val="it-IT"/>
              </w:rPr>
              <w:t>.</w:t>
            </w:r>
            <w:r w:rsidR="00E674D7" w:rsidRPr="00E6321E">
              <w:rPr>
                <w:rFonts w:cs="Arial"/>
                <w:sz w:val="16"/>
                <w:szCs w:val="16"/>
                <w:lang w:val="it-IT"/>
              </w:rPr>
              <w:t xml:space="preserve"> </w:t>
            </w:r>
          </w:p>
        </w:tc>
        <w:tc>
          <w:tcPr>
            <w:tcW w:w="1260" w:type="dxa"/>
          </w:tcPr>
          <w:p w14:paraId="0049A134" w14:textId="77777777" w:rsidR="005D6436" w:rsidRPr="00E6321E" w:rsidRDefault="005D6436" w:rsidP="008D0B99">
            <w:pPr>
              <w:spacing w:before="120" w:after="120"/>
              <w:jc w:val="center"/>
              <w:rPr>
                <w:rFonts w:cs="Arial"/>
                <w:sz w:val="16"/>
                <w:szCs w:val="16"/>
                <w:lang w:val="it-IT"/>
              </w:rPr>
            </w:pPr>
          </w:p>
        </w:tc>
        <w:tc>
          <w:tcPr>
            <w:tcW w:w="1350" w:type="dxa"/>
          </w:tcPr>
          <w:p w14:paraId="23B9EEA1" w14:textId="77777777" w:rsidR="005D6436" w:rsidRPr="00E6321E" w:rsidRDefault="005D6436" w:rsidP="008D0B99">
            <w:pPr>
              <w:spacing w:before="120" w:after="120"/>
              <w:jc w:val="center"/>
              <w:rPr>
                <w:rFonts w:cs="Arial"/>
                <w:sz w:val="16"/>
                <w:szCs w:val="16"/>
                <w:lang w:val="it-IT"/>
              </w:rPr>
            </w:pPr>
          </w:p>
        </w:tc>
        <w:tc>
          <w:tcPr>
            <w:tcW w:w="1710" w:type="dxa"/>
          </w:tcPr>
          <w:p w14:paraId="2F046CCF" w14:textId="77777777" w:rsidR="005D6436" w:rsidRPr="00E6321E" w:rsidRDefault="005D6436" w:rsidP="008D0B99">
            <w:pPr>
              <w:spacing w:before="120" w:after="120"/>
              <w:jc w:val="center"/>
              <w:rPr>
                <w:rFonts w:cs="Arial"/>
                <w:sz w:val="16"/>
                <w:szCs w:val="16"/>
                <w:lang w:val="it-IT"/>
              </w:rPr>
            </w:pPr>
          </w:p>
        </w:tc>
      </w:tr>
      <w:tr w:rsidR="000220ED" w:rsidRPr="001A2300" w14:paraId="36EE4075" w14:textId="77777777">
        <w:tc>
          <w:tcPr>
            <w:tcW w:w="565" w:type="dxa"/>
          </w:tcPr>
          <w:p w14:paraId="2A3ACD30" w14:textId="39999AFA" w:rsidR="000220ED" w:rsidRPr="00E6321E" w:rsidRDefault="000220ED" w:rsidP="00524347">
            <w:pPr>
              <w:pStyle w:val="Kommentartext"/>
              <w:spacing w:before="120" w:after="120"/>
              <w:rPr>
                <w:rFonts w:cs="Arial"/>
                <w:sz w:val="16"/>
                <w:szCs w:val="16"/>
                <w:lang w:val="it-IT"/>
              </w:rPr>
            </w:pPr>
            <w:r w:rsidRPr="00E6321E">
              <w:rPr>
                <w:rFonts w:cs="Arial"/>
                <w:sz w:val="16"/>
                <w:szCs w:val="16"/>
                <w:lang w:val="it-IT"/>
              </w:rPr>
              <w:t>5.B.9</w:t>
            </w:r>
          </w:p>
        </w:tc>
        <w:tc>
          <w:tcPr>
            <w:tcW w:w="2295" w:type="dxa"/>
          </w:tcPr>
          <w:p w14:paraId="2DE296B2" w14:textId="77777777" w:rsidR="00DE34B9" w:rsidRPr="00E6321E" w:rsidRDefault="00DE34B9" w:rsidP="00DE34B9">
            <w:pPr>
              <w:pStyle w:val="Kommentartext"/>
              <w:spacing w:before="120" w:after="120"/>
              <w:rPr>
                <w:rFonts w:cs="Arial"/>
                <w:sz w:val="16"/>
                <w:szCs w:val="16"/>
                <w:lang w:val="it-IT"/>
              </w:rPr>
            </w:pPr>
            <w:r w:rsidRPr="00E6321E">
              <w:rPr>
                <w:rFonts w:cs="Arial"/>
                <w:sz w:val="16"/>
                <w:szCs w:val="16"/>
                <w:lang w:val="it-IT"/>
              </w:rPr>
              <w:t>Fornire un meccanismo per evitare la perdita della misurazione dei dati</w:t>
            </w:r>
          </w:p>
          <w:p w14:paraId="2CDE6405" w14:textId="3ADF91A1" w:rsidR="000220ED" w:rsidRPr="00E6321E" w:rsidRDefault="000220ED" w:rsidP="00BF0225">
            <w:pPr>
              <w:pStyle w:val="Kommentartext"/>
              <w:spacing w:before="120" w:after="120"/>
              <w:rPr>
                <w:rFonts w:cs="Arial"/>
                <w:sz w:val="16"/>
                <w:szCs w:val="16"/>
                <w:lang w:val="it-IT"/>
              </w:rPr>
            </w:pPr>
          </w:p>
        </w:tc>
        <w:tc>
          <w:tcPr>
            <w:tcW w:w="2610" w:type="dxa"/>
          </w:tcPr>
          <w:p w14:paraId="6AAFF123" w14:textId="786C42B7" w:rsidR="000220ED" w:rsidRPr="00E6321E" w:rsidRDefault="00E00FED" w:rsidP="00E00FED">
            <w:pPr>
              <w:pStyle w:val="Kommentartext"/>
              <w:spacing w:before="120" w:after="120"/>
              <w:rPr>
                <w:rFonts w:cs="Arial"/>
                <w:sz w:val="16"/>
                <w:szCs w:val="16"/>
                <w:lang w:val="it-IT"/>
              </w:rPr>
            </w:pPr>
            <w:r w:rsidRPr="00E6321E">
              <w:rPr>
                <w:rFonts w:cs="Arial"/>
                <w:sz w:val="16"/>
                <w:szCs w:val="16"/>
                <w:lang w:val="it-IT"/>
              </w:rPr>
              <w:t>La soluzione proposta fornirà meccanismi per evitare la perdita dei dati registrati. Il Fornitore dovrà spiegare tale meccanismo in caso di perdita della comunicazione tra i Titolari del trattamento e</w:t>
            </w:r>
            <w:r w:rsidR="009175EF" w:rsidRPr="00E6321E">
              <w:rPr>
                <w:rFonts w:cs="Arial"/>
                <w:sz w:val="16"/>
                <w:szCs w:val="16"/>
                <w:lang w:val="it-IT"/>
              </w:rPr>
              <w:t>d</w:t>
            </w:r>
            <w:r w:rsidRPr="00E6321E">
              <w:rPr>
                <w:rFonts w:cs="Arial"/>
                <w:sz w:val="16"/>
                <w:szCs w:val="16"/>
                <w:lang w:val="it-IT"/>
              </w:rPr>
              <w:t xml:space="preserve"> altri elementi di rete dell'illuminazione esterna.</w:t>
            </w:r>
          </w:p>
        </w:tc>
        <w:tc>
          <w:tcPr>
            <w:tcW w:w="1260" w:type="dxa"/>
          </w:tcPr>
          <w:p w14:paraId="7AC2C1B0" w14:textId="77777777" w:rsidR="000220ED" w:rsidRPr="00E6321E" w:rsidRDefault="000220ED" w:rsidP="008D0B99">
            <w:pPr>
              <w:spacing w:before="120" w:after="120"/>
              <w:jc w:val="center"/>
              <w:rPr>
                <w:rFonts w:cs="Arial"/>
                <w:sz w:val="16"/>
                <w:szCs w:val="16"/>
                <w:lang w:val="it-IT"/>
              </w:rPr>
            </w:pPr>
          </w:p>
        </w:tc>
        <w:tc>
          <w:tcPr>
            <w:tcW w:w="1350" w:type="dxa"/>
          </w:tcPr>
          <w:p w14:paraId="1C8D69BC" w14:textId="77777777" w:rsidR="000220ED" w:rsidRPr="00E6321E" w:rsidRDefault="000220ED" w:rsidP="008D0B99">
            <w:pPr>
              <w:spacing w:before="120" w:after="120"/>
              <w:jc w:val="center"/>
              <w:rPr>
                <w:rFonts w:cs="Arial"/>
                <w:sz w:val="16"/>
                <w:szCs w:val="16"/>
                <w:lang w:val="it-IT"/>
              </w:rPr>
            </w:pPr>
          </w:p>
        </w:tc>
        <w:tc>
          <w:tcPr>
            <w:tcW w:w="1710" w:type="dxa"/>
          </w:tcPr>
          <w:p w14:paraId="781E213E" w14:textId="77777777" w:rsidR="000220ED" w:rsidRPr="00E6321E" w:rsidRDefault="000220ED" w:rsidP="008D0B99">
            <w:pPr>
              <w:spacing w:before="120" w:after="120"/>
              <w:jc w:val="center"/>
              <w:rPr>
                <w:rFonts w:cs="Arial"/>
                <w:sz w:val="16"/>
                <w:szCs w:val="16"/>
                <w:lang w:val="it-IT"/>
              </w:rPr>
            </w:pPr>
          </w:p>
        </w:tc>
      </w:tr>
      <w:tr w:rsidR="004F5FD9" w:rsidRPr="00E6321E" w14:paraId="4A83E0FE" w14:textId="77777777">
        <w:tc>
          <w:tcPr>
            <w:tcW w:w="565" w:type="dxa"/>
          </w:tcPr>
          <w:p w14:paraId="3D253923" w14:textId="2F1CEC1B" w:rsidR="005D6436" w:rsidRPr="00E6321E" w:rsidRDefault="005D6436" w:rsidP="00524347">
            <w:pPr>
              <w:pStyle w:val="Kommentartext"/>
              <w:spacing w:before="120" w:after="120"/>
              <w:rPr>
                <w:rFonts w:cs="Arial"/>
                <w:sz w:val="16"/>
                <w:szCs w:val="16"/>
                <w:lang w:val="it-IT"/>
              </w:rPr>
            </w:pPr>
            <w:r w:rsidRPr="00E6321E">
              <w:rPr>
                <w:rFonts w:cs="Arial"/>
                <w:sz w:val="16"/>
                <w:szCs w:val="16"/>
                <w:lang w:val="it-IT"/>
              </w:rPr>
              <w:t>5.B.</w:t>
            </w:r>
            <w:r w:rsidR="000220ED" w:rsidRPr="00E6321E">
              <w:rPr>
                <w:rFonts w:cs="Arial"/>
                <w:sz w:val="16"/>
                <w:szCs w:val="16"/>
                <w:lang w:val="it-IT"/>
              </w:rPr>
              <w:t>10</w:t>
            </w:r>
          </w:p>
        </w:tc>
        <w:tc>
          <w:tcPr>
            <w:tcW w:w="2295" w:type="dxa"/>
          </w:tcPr>
          <w:p w14:paraId="16E4702F" w14:textId="7A850805" w:rsidR="007D4851" w:rsidRPr="00E6321E" w:rsidRDefault="007D4851" w:rsidP="007D4851">
            <w:pPr>
              <w:pStyle w:val="Kommentartext"/>
              <w:spacing w:before="120" w:after="120"/>
              <w:rPr>
                <w:rFonts w:cs="Arial"/>
                <w:sz w:val="16"/>
                <w:szCs w:val="16"/>
                <w:lang w:val="it-IT"/>
              </w:rPr>
            </w:pPr>
            <w:r w:rsidRPr="00E6321E">
              <w:rPr>
                <w:rFonts w:cs="Arial"/>
                <w:sz w:val="16"/>
                <w:szCs w:val="16"/>
                <w:lang w:val="it-IT"/>
              </w:rPr>
              <w:t xml:space="preserve">Funzionamento in base al programma di controllo seguendo i casi di test funzionali TALQ da </w:t>
            </w:r>
            <w:r w:rsidR="00796695" w:rsidRPr="00E6321E">
              <w:rPr>
                <w:rFonts w:cs="Arial"/>
                <w:sz w:val="16"/>
                <w:szCs w:val="16"/>
                <w:lang w:val="it-IT"/>
              </w:rPr>
              <w:t>PROGRAM</w:t>
            </w:r>
            <w:r w:rsidRPr="00E6321E">
              <w:rPr>
                <w:rFonts w:cs="Arial"/>
                <w:sz w:val="16"/>
                <w:szCs w:val="16"/>
                <w:lang w:val="it-IT"/>
              </w:rPr>
              <w:t xml:space="preserve">-1 a </w:t>
            </w:r>
            <w:r w:rsidR="00796695" w:rsidRPr="00E6321E">
              <w:rPr>
                <w:rFonts w:cs="Arial"/>
                <w:sz w:val="16"/>
                <w:szCs w:val="16"/>
                <w:lang w:val="it-IT"/>
              </w:rPr>
              <w:t>PROGRAM</w:t>
            </w:r>
            <w:r w:rsidRPr="00E6321E">
              <w:rPr>
                <w:rFonts w:cs="Arial"/>
                <w:sz w:val="16"/>
                <w:szCs w:val="16"/>
                <w:lang w:val="it-IT"/>
              </w:rPr>
              <w:t>-9</w:t>
            </w:r>
          </w:p>
          <w:p w14:paraId="580DBEB8" w14:textId="08AAAE11" w:rsidR="005D6436" w:rsidRPr="00E6321E" w:rsidRDefault="005D6436" w:rsidP="00BF0225">
            <w:pPr>
              <w:pStyle w:val="Kommentartext"/>
              <w:spacing w:before="120" w:after="120"/>
              <w:rPr>
                <w:rFonts w:cs="Arial"/>
                <w:sz w:val="16"/>
                <w:szCs w:val="16"/>
                <w:lang w:val="it-IT"/>
              </w:rPr>
            </w:pPr>
          </w:p>
        </w:tc>
        <w:tc>
          <w:tcPr>
            <w:tcW w:w="2610" w:type="dxa"/>
          </w:tcPr>
          <w:p w14:paraId="225A6BDE" w14:textId="6CC11435" w:rsidR="005D6436" w:rsidRPr="00E6321E" w:rsidRDefault="000461E9" w:rsidP="003232A3">
            <w:pPr>
              <w:pStyle w:val="Kommentartext"/>
              <w:spacing w:before="120" w:after="120"/>
              <w:rPr>
                <w:rFonts w:cs="Arial"/>
                <w:sz w:val="16"/>
                <w:szCs w:val="16"/>
                <w:lang w:val="it-IT"/>
              </w:rPr>
            </w:pPr>
            <w:r w:rsidRPr="00E6321E">
              <w:rPr>
                <w:rFonts w:cs="Arial"/>
                <w:sz w:val="16"/>
                <w:szCs w:val="16"/>
                <w:lang w:val="it-IT"/>
              </w:rPr>
              <w:t xml:space="preserve">I </w:t>
            </w:r>
            <w:r w:rsidR="009175EF" w:rsidRPr="00E6321E">
              <w:rPr>
                <w:rFonts w:cs="Arial"/>
                <w:sz w:val="16"/>
                <w:szCs w:val="16"/>
                <w:lang w:val="it-IT"/>
              </w:rPr>
              <w:t xml:space="preserve">nodi di </w:t>
            </w:r>
            <w:r w:rsidRPr="00E6321E">
              <w:rPr>
                <w:rFonts w:cs="Arial"/>
                <w:sz w:val="16"/>
                <w:szCs w:val="16"/>
                <w:lang w:val="it-IT"/>
              </w:rPr>
              <w:t>controllo dovranno accettare ed eseguire comandi ON, OFF e di regolazione basati su programmi di controllo e calendari (compresi i calendari con giorni di eccezione) programmati dagli utenti finali autorizzati nel CMS e inviati al controllore attraverso la rete di illuminazione esterna. Il fornitore deve indicare se la regolazione è continua o limitata a determinati valori di regolazione.</w:t>
            </w:r>
          </w:p>
        </w:tc>
        <w:tc>
          <w:tcPr>
            <w:tcW w:w="1260" w:type="dxa"/>
          </w:tcPr>
          <w:p w14:paraId="01E8E105" w14:textId="77777777" w:rsidR="005D6436" w:rsidRPr="00E6321E" w:rsidRDefault="005D6436" w:rsidP="008D0B99">
            <w:pPr>
              <w:spacing w:before="120" w:after="120"/>
              <w:jc w:val="center"/>
              <w:rPr>
                <w:rFonts w:cs="Arial"/>
                <w:sz w:val="16"/>
                <w:szCs w:val="16"/>
                <w:lang w:val="it-IT"/>
              </w:rPr>
            </w:pPr>
          </w:p>
        </w:tc>
        <w:tc>
          <w:tcPr>
            <w:tcW w:w="1350" w:type="dxa"/>
          </w:tcPr>
          <w:p w14:paraId="5E0D2739" w14:textId="77777777" w:rsidR="005D6436" w:rsidRPr="00E6321E" w:rsidRDefault="005D6436" w:rsidP="008D0B99">
            <w:pPr>
              <w:spacing w:before="120" w:after="120"/>
              <w:jc w:val="center"/>
              <w:rPr>
                <w:rFonts w:cs="Arial"/>
                <w:sz w:val="16"/>
                <w:szCs w:val="16"/>
                <w:lang w:val="it-IT"/>
              </w:rPr>
            </w:pPr>
          </w:p>
        </w:tc>
        <w:tc>
          <w:tcPr>
            <w:tcW w:w="1710" w:type="dxa"/>
          </w:tcPr>
          <w:p w14:paraId="39A6AE92" w14:textId="77777777" w:rsidR="005D6436" w:rsidRPr="00E6321E" w:rsidRDefault="005D6436" w:rsidP="008D0B99">
            <w:pPr>
              <w:spacing w:before="120" w:after="120"/>
              <w:jc w:val="center"/>
              <w:rPr>
                <w:rFonts w:cs="Arial"/>
                <w:sz w:val="16"/>
                <w:szCs w:val="16"/>
                <w:lang w:val="it-IT"/>
              </w:rPr>
            </w:pPr>
          </w:p>
        </w:tc>
      </w:tr>
      <w:tr w:rsidR="00CF39B3" w:rsidRPr="001A2300" w14:paraId="7E9D2B29" w14:textId="77777777">
        <w:tc>
          <w:tcPr>
            <w:tcW w:w="565" w:type="dxa"/>
          </w:tcPr>
          <w:p w14:paraId="405B54D4" w14:textId="00177275" w:rsidR="00CF39B3" w:rsidRPr="00E6321E" w:rsidRDefault="00CF39B3" w:rsidP="00CF39B3">
            <w:pPr>
              <w:pStyle w:val="Kommentartext"/>
              <w:spacing w:before="120" w:after="120"/>
              <w:rPr>
                <w:rFonts w:cs="Arial"/>
                <w:sz w:val="16"/>
                <w:szCs w:val="16"/>
                <w:lang w:val="it-IT"/>
              </w:rPr>
            </w:pPr>
            <w:r w:rsidRPr="00E6321E">
              <w:rPr>
                <w:rFonts w:cs="Arial"/>
                <w:sz w:val="16"/>
                <w:szCs w:val="16"/>
                <w:lang w:val="it-IT"/>
              </w:rPr>
              <w:t>5.B.11</w:t>
            </w:r>
          </w:p>
        </w:tc>
        <w:tc>
          <w:tcPr>
            <w:tcW w:w="2295" w:type="dxa"/>
          </w:tcPr>
          <w:p w14:paraId="0AD219B8" w14:textId="169F7986" w:rsidR="00CF39B3" w:rsidRPr="00E6321E" w:rsidRDefault="00F96395" w:rsidP="00CF39B3">
            <w:pPr>
              <w:pStyle w:val="Kommentartext"/>
              <w:spacing w:before="120" w:after="120"/>
              <w:rPr>
                <w:rFonts w:cs="Arial"/>
                <w:sz w:val="16"/>
                <w:szCs w:val="16"/>
                <w:lang w:val="it-IT"/>
              </w:rPr>
            </w:pPr>
            <w:r w:rsidRPr="00E6321E">
              <w:rPr>
                <w:rFonts w:cs="Arial"/>
                <w:sz w:val="16"/>
                <w:szCs w:val="16"/>
                <w:lang w:val="it-IT"/>
              </w:rPr>
              <w:t>Supporta la gestione dinamica dello spettro di luce e il controllo della temperatura del colore</w:t>
            </w:r>
          </w:p>
        </w:tc>
        <w:tc>
          <w:tcPr>
            <w:tcW w:w="2610" w:type="dxa"/>
          </w:tcPr>
          <w:p w14:paraId="39314D02" w14:textId="5E6A29B4" w:rsidR="00CF39B3" w:rsidRPr="00E6321E" w:rsidRDefault="00F96395" w:rsidP="00CF39B3">
            <w:pPr>
              <w:pStyle w:val="Kommentartext"/>
              <w:spacing w:before="120" w:after="120"/>
              <w:rPr>
                <w:rFonts w:cs="Arial"/>
                <w:sz w:val="16"/>
                <w:szCs w:val="16"/>
                <w:lang w:val="it-IT"/>
              </w:rPr>
            </w:pPr>
            <w:r w:rsidRPr="00E6321E">
              <w:rPr>
                <w:rFonts w:cs="Arial"/>
                <w:sz w:val="16"/>
                <w:szCs w:val="16"/>
                <w:lang w:val="it-IT"/>
              </w:rPr>
              <w:t>Quando supportati d</w:t>
            </w:r>
            <w:r w:rsidR="00C755AB" w:rsidRPr="00E6321E">
              <w:rPr>
                <w:rFonts w:cs="Arial"/>
                <w:sz w:val="16"/>
                <w:szCs w:val="16"/>
                <w:lang w:val="it-IT"/>
              </w:rPr>
              <w:t xml:space="preserve">a lampade </w:t>
            </w:r>
            <w:r w:rsidRPr="00E6321E">
              <w:rPr>
                <w:rFonts w:cs="Arial"/>
                <w:sz w:val="16"/>
                <w:szCs w:val="16"/>
                <w:lang w:val="it-IT"/>
              </w:rPr>
              <w:t>e driver, i Controllori devono supportare il controllo remoto dello spettro luminoso e/o della temperatura colore correlata (CCT), inclusi i sistemi programmati e adattivi volti a ridurre gli effetti avversi di 'Luce Artificiale Notturna' (ALAN) mantenendo al contempo requisiti di prestazioni e sicurezza dell'illuminazione.</w:t>
            </w:r>
          </w:p>
        </w:tc>
        <w:tc>
          <w:tcPr>
            <w:tcW w:w="1260" w:type="dxa"/>
          </w:tcPr>
          <w:p w14:paraId="3364232A" w14:textId="77777777" w:rsidR="00CF39B3" w:rsidRPr="00E6321E" w:rsidRDefault="00CF39B3" w:rsidP="00CF39B3">
            <w:pPr>
              <w:spacing w:before="120" w:after="120"/>
              <w:jc w:val="center"/>
              <w:rPr>
                <w:rFonts w:cs="Arial"/>
                <w:sz w:val="16"/>
                <w:szCs w:val="16"/>
                <w:lang w:val="it-IT"/>
              </w:rPr>
            </w:pPr>
          </w:p>
        </w:tc>
        <w:tc>
          <w:tcPr>
            <w:tcW w:w="1350" w:type="dxa"/>
          </w:tcPr>
          <w:p w14:paraId="23A5C924" w14:textId="77777777" w:rsidR="00CF39B3" w:rsidRPr="00E6321E" w:rsidRDefault="00CF39B3" w:rsidP="00CF39B3">
            <w:pPr>
              <w:spacing w:before="120" w:after="120"/>
              <w:jc w:val="center"/>
              <w:rPr>
                <w:rFonts w:cs="Arial"/>
                <w:sz w:val="16"/>
                <w:szCs w:val="16"/>
                <w:lang w:val="it-IT"/>
              </w:rPr>
            </w:pPr>
          </w:p>
        </w:tc>
        <w:tc>
          <w:tcPr>
            <w:tcW w:w="1710" w:type="dxa"/>
          </w:tcPr>
          <w:p w14:paraId="2A223D7A" w14:textId="77777777" w:rsidR="00CF39B3" w:rsidRPr="00E6321E" w:rsidRDefault="00CF39B3" w:rsidP="00CF39B3">
            <w:pPr>
              <w:spacing w:before="120" w:after="120"/>
              <w:jc w:val="center"/>
              <w:rPr>
                <w:rFonts w:cs="Arial"/>
                <w:sz w:val="16"/>
                <w:szCs w:val="16"/>
                <w:lang w:val="it-IT"/>
              </w:rPr>
            </w:pPr>
          </w:p>
        </w:tc>
      </w:tr>
      <w:tr w:rsidR="008D0803" w:rsidRPr="00E6321E" w14:paraId="7FEC9EAE" w14:textId="77777777">
        <w:tc>
          <w:tcPr>
            <w:tcW w:w="565" w:type="dxa"/>
          </w:tcPr>
          <w:p w14:paraId="14BFD1D6" w14:textId="4DFB2D93" w:rsidR="008D0803" w:rsidRPr="00E6321E" w:rsidRDefault="008D0803" w:rsidP="008D0803">
            <w:pPr>
              <w:pStyle w:val="Kommentartext"/>
              <w:spacing w:before="120" w:after="120"/>
              <w:rPr>
                <w:rFonts w:cs="Arial"/>
                <w:sz w:val="16"/>
                <w:szCs w:val="16"/>
                <w:lang w:val="it-IT"/>
              </w:rPr>
            </w:pPr>
            <w:r w:rsidRPr="00E6321E">
              <w:rPr>
                <w:rFonts w:cs="Arial"/>
                <w:sz w:val="16"/>
                <w:szCs w:val="16"/>
                <w:lang w:val="it-IT"/>
              </w:rPr>
              <w:t>5.B.12</w:t>
            </w:r>
          </w:p>
        </w:tc>
        <w:tc>
          <w:tcPr>
            <w:tcW w:w="2295" w:type="dxa"/>
          </w:tcPr>
          <w:p w14:paraId="7CA898E8" w14:textId="2E2F95D6" w:rsidR="008D0803" w:rsidRPr="00E6321E" w:rsidRDefault="008D0803" w:rsidP="008D0803">
            <w:pPr>
              <w:pStyle w:val="Kommentartext"/>
              <w:spacing w:before="120" w:after="120"/>
              <w:rPr>
                <w:rFonts w:cs="Arial"/>
                <w:sz w:val="16"/>
                <w:szCs w:val="16"/>
                <w:lang w:val="it-IT"/>
              </w:rPr>
            </w:pPr>
            <w:r w:rsidRPr="00E6321E">
              <w:rPr>
                <w:rFonts w:cs="Arial"/>
                <w:sz w:val="16"/>
                <w:szCs w:val="16"/>
                <w:lang w:val="it-IT"/>
              </w:rPr>
              <w:t>Accettare l'</w:t>
            </w:r>
            <w:proofErr w:type="spellStart"/>
            <w:r w:rsidRPr="00E6321E">
              <w:rPr>
                <w:rFonts w:cs="Arial"/>
                <w:sz w:val="16"/>
                <w:szCs w:val="16"/>
                <w:lang w:val="it-IT"/>
              </w:rPr>
              <w:t>override</w:t>
            </w:r>
            <w:proofErr w:type="spellEnd"/>
            <w:r w:rsidRPr="00E6321E">
              <w:rPr>
                <w:rFonts w:cs="Arial"/>
                <w:sz w:val="16"/>
                <w:szCs w:val="16"/>
                <w:lang w:val="it-IT"/>
              </w:rPr>
              <w:t xml:space="preserve"> manuale remoto seguendo il test case funzionale TALQ denominato da </w:t>
            </w:r>
            <w:r w:rsidR="00CF39B3" w:rsidRPr="00E6321E">
              <w:rPr>
                <w:rFonts w:cs="Arial"/>
                <w:sz w:val="16"/>
                <w:szCs w:val="16"/>
                <w:lang w:val="it-IT"/>
              </w:rPr>
              <w:t>CONTROL</w:t>
            </w:r>
            <w:r w:rsidRPr="00E6321E">
              <w:rPr>
                <w:rFonts w:cs="Arial"/>
                <w:sz w:val="16"/>
                <w:szCs w:val="16"/>
                <w:lang w:val="it-IT"/>
              </w:rPr>
              <w:t xml:space="preserve">-1 a </w:t>
            </w:r>
            <w:r w:rsidR="00CF39B3" w:rsidRPr="00E6321E">
              <w:rPr>
                <w:rFonts w:cs="Arial"/>
                <w:sz w:val="16"/>
                <w:szCs w:val="16"/>
                <w:lang w:val="it-IT"/>
              </w:rPr>
              <w:t>CONTROL</w:t>
            </w:r>
            <w:r w:rsidRPr="00E6321E">
              <w:rPr>
                <w:rFonts w:cs="Arial"/>
                <w:sz w:val="16"/>
                <w:szCs w:val="16"/>
                <w:lang w:val="it-IT"/>
              </w:rPr>
              <w:t>-7</w:t>
            </w:r>
          </w:p>
          <w:p w14:paraId="1DE1CD7F" w14:textId="77777777" w:rsidR="008D0803" w:rsidRPr="00E6321E" w:rsidRDefault="008D0803" w:rsidP="008D0803">
            <w:pPr>
              <w:pStyle w:val="Kommentartext"/>
              <w:spacing w:before="120" w:after="120"/>
              <w:rPr>
                <w:rFonts w:cs="Arial"/>
                <w:sz w:val="16"/>
                <w:szCs w:val="16"/>
                <w:lang w:val="it-IT"/>
              </w:rPr>
            </w:pPr>
          </w:p>
        </w:tc>
        <w:tc>
          <w:tcPr>
            <w:tcW w:w="2610" w:type="dxa"/>
          </w:tcPr>
          <w:p w14:paraId="7A9530F0" w14:textId="6AFEF151" w:rsidR="008D0803" w:rsidRPr="00E6321E" w:rsidRDefault="008D0803" w:rsidP="008D0803">
            <w:pPr>
              <w:pStyle w:val="Kommentartext"/>
              <w:spacing w:before="120" w:after="120"/>
              <w:rPr>
                <w:rFonts w:cs="Arial"/>
                <w:sz w:val="16"/>
                <w:szCs w:val="16"/>
                <w:lang w:val="it-IT"/>
              </w:rPr>
            </w:pPr>
            <w:r w:rsidRPr="00E6321E">
              <w:rPr>
                <w:rFonts w:cs="Arial"/>
                <w:sz w:val="16"/>
                <w:szCs w:val="16"/>
                <w:lang w:val="it-IT"/>
              </w:rPr>
              <w:lastRenderedPageBreak/>
              <w:t xml:space="preserve">Il Nodo di controllo accetterà ed eseguirà i comandi di accensione, spegnimento e regolazione manuale remoti inviati dagli utenti finali autorizzati nel CMS ed inviati al </w:t>
            </w:r>
            <w:r w:rsidRPr="00E6321E">
              <w:rPr>
                <w:rFonts w:cs="Arial"/>
                <w:sz w:val="16"/>
                <w:szCs w:val="16"/>
                <w:lang w:val="it-IT"/>
              </w:rPr>
              <w:lastRenderedPageBreak/>
              <w:t>controllore attraverso la rete di illuminazione esterna.  Il Fornitore dovrà descrivere i meccanismi, tra cui l'accodamento o la perdita di comandi, quando viene persa la comunicazione end-to-end con il Titolare.</w:t>
            </w:r>
          </w:p>
        </w:tc>
        <w:tc>
          <w:tcPr>
            <w:tcW w:w="1260" w:type="dxa"/>
          </w:tcPr>
          <w:p w14:paraId="4883630B" w14:textId="77777777" w:rsidR="008D0803" w:rsidRPr="00E6321E" w:rsidRDefault="008D0803" w:rsidP="008D0803">
            <w:pPr>
              <w:spacing w:before="120" w:after="120"/>
              <w:jc w:val="center"/>
              <w:rPr>
                <w:rFonts w:cs="Arial"/>
                <w:sz w:val="16"/>
                <w:szCs w:val="16"/>
                <w:lang w:val="it-IT"/>
              </w:rPr>
            </w:pPr>
          </w:p>
        </w:tc>
        <w:tc>
          <w:tcPr>
            <w:tcW w:w="1350" w:type="dxa"/>
          </w:tcPr>
          <w:p w14:paraId="737B8093" w14:textId="77777777" w:rsidR="008D0803" w:rsidRPr="00E6321E" w:rsidRDefault="008D0803" w:rsidP="008D0803">
            <w:pPr>
              <w:spacing w:before="120" w:after="120"/>
              <w:jc w:val="center"/>
              <w:rPr>
                <w:rFonts w:cs="Arial"/>
                <w:sz w:val="16"/>
                <w:szCs w:val="16"/>
                <w:lang w:val="it-IT"/>
              </w:rPr>
            </w:pPr>
          </w:p>
        </w:tc>
        <w:tc>
          <w:tcPr>
            <w:tcW w:w="1710" w:type="dxa"/>
          </w:tcPr>
          <w:p w14:paraId="6400709A" w14:textId="77777777" w:rsidR="008D0803" w:rsidRPr="00E6321E" w:rsidRDefault="008D0803" w:rsidP="008D0803">
            <w:pPr>
              <w:spacing w:before="120" w:after="120"/>
              <w:jc w:val="center"/>
              <w:rPr>
                <w:rFonts w:cs="Arial"/>
                <w:sz w:val="16"/>
                <w:szCs w:val="16"/>
                <w:lang w:val="it-IT"/>
              </w:rPr>
            </w:pPr>
          </w:p>
        </w:tc>
      </w:tr>
      <w:tr w:rsidR="00257BFD" w:rsidRPr="00E6321E" w14:paraId="781B1542" w14:textId="77777777" w:rsidTr="0062258F">
        <w:tc>
          <w:tcPr>
            <w:tcW w:w="565" w:type="dxa"/>
          </w:tcPr>
          <w:p w14:paraId="3FB5D7D5" w14:textId="2DF0C63E" w:rsidR="00257BFD" w:rsidRPr="00E6321E" w:rsidRDefault="00257BFD" w:rsidP="00257BFD">
            <w:pPr>
              <w:pStyle w:val="Kommentartext"/>
              <w:spacing w:before="120" w:after="120"/>
              <w:rPr>
                <w:rFonts w:cs="Arial"/>
                <w:sz w:val="16"/>
                <w:szCs w:val="16"/>
                <w:lang w:val="it-IT"/>
              </w:rPr>
            </w:pPr>
            <w:r w:rsidRPr="00E6321E">
              <w:rPr>
                <w:rFonts w:cs="Arial"/>
                <w:sz w:val="16"/>
                <w:szCs w:val="16"/>
                <w:lang w:val="it-IT"/>
              </w:rPr>
              <w:t>5.B.13</w:t>
            </w:r>
          </w:p>
        </w:tc>
        <w:tc>
          <w:tcPr>
            <w:tcW w:w="2295" w:type="dxa"/>
          </w:tcPr>
          <w:p w14:paraId="42B8B515" w14:textId="2E3EA498" w:rsidR="00257BFD" w:rsidRPr="00E6321E" w:rsidRDefault="00257BFD" w:rsidP="00257BFD">
            <w:pPr>
              <w:pStyle w:val="Kommentartext"/>
              <w:spacing w:before="120" w:after="120"/>
              <w:rPr>
                <w:rFonts w:cs="Arial"/>
                <w:iCs/>
                <w:sz w:val="16"/>
                <w:szCs w:val="16"/>
                <w:lang w:val="it-IT"/>
              </w:rPr>
            </w:pPr>
            <w:r w:rsidRPr="00E6321E">
              <w:rPr>
                <w:rFonts w:cs="Arial"/>
                <w:iCs/>
                <w:sz w:val="16"/>
                <w:szCs w:val="16"/>
                <w:lang w:val="it-IT"/>
              </w:rPr>
              <w:t>&lt;</w:t>
            </w:r>
            <w:r w:rsidRPr="00E6321E">
              <w:rPr>
                <w:rFonts w:cs="Arial"/>
                <w:iCs/>
                <w:sz w:val="16"/>
                <w:szCs w:val="16"/>
                <w:highlight w:val="yellow"/>
                <w:lang w:val="it-IT"/>
              </w:rPr>
              <w:t>opzionale</w:t>
            </w:r>
            <w:r w:rsidRPr="00E6321E">
              <w:rPr>
                <w:rFonts w:cs="Arial"/>
                <w:iCs/>
                <w:sz w:val="16"/>
                <w:szCs w:val="16"/>
                <w:lang w:val="it-IT"/>
              </w:rPr>
              <w:t>&gt; Informazioni sulla gestione de</w:t>
            </w:r>
            <w:r w:rsidR="005B6B94" w:rsidRPr="00E6321E">
              <w:rPr>
                <w:rFonts w:cs="Arial"/>
                <w:iCs/>
                <w:sz w:val="16"/>
                <w:szCs w:val="16"/>
                <w:lang w:val="it-IT"/>
              </w:rPr>
              <w:t xml:space="preserve">gli impianti </w:t>
            </w:r>
            <w:r w:rsidRPr="00E6321E">
              <w:rPr>
                <w:rFonts w:cs="Arial"/>
                <w:iCs/>
                <w:sz w:val="16"/>
                <w:szCs w:val="16"/>
                <w:lang w:val="it-IT"/>
              </w:rPr>
              <w:t>recuperate dai nodi di controllo ed inviate al CMS</w:t>
            </w:r>
          </w:p>
          <w:p w14:paraId="3E25CA44" w14:textId="4307C078" w:rsidR="00257BFD" w:rsidRPr="00E6321E" w:rsidRDefault="00257BFD" w:rsidP="00257BFD">
            <w:pPr>
              <w:pStyle w:val="Kommentartext"/>
              <w:spacing w:before="120" w:after="120"/>
              <w:rPr>
                <w:rFonts w:cs="Arial"/>
                <w:iCs/>
                <w:sz w:val="16"/>
                <w:szCs w:val="16"/>
                <w:lang w:val="it-IT"/>
              </w:rPr>
            </w:pPr>
          </w:p>
        </w:tc>
        <w:tc>
          <w:tcPr>
            <w:tcW w:w="2610" w:type="dxa"/>
          </w:tcPr>
          <w:p w14:paraId="4ACD5BE8" w14:textId="74E7CB02" w:rsidR="00257BFD" w:rsidRPr="00E6321E" w:rsidRDefault="00AA388D" w:rsidP="00257BFD">
            <w:pPr>
              <w:pStyle w:val="Kommentartext"/>
              <w:spacing w:before="120" w:after="120"/>
              <w:rPr>
                <w:rFonts w:cs="Arial"/>
                <w:i/>
                <w:sz w:val="16"/>
                <w:szCs w:val="16"/>
                <w:highlight w:val="yellow"/>
                <w:lang w:val="it-IT"/>
              </w:rPr>
            </w:pPr>
            <w:r w:rsidRPr="00E6321E">
              <w:rPr>
                <w:rFonts w:cs="Arial"/>
                <w:i/>
                <w:sz w:val="16"/>
                <w:szCs w:val="16"/>
                <w:highlight w:val="yellow"/>
                <w:lang w:val="it-IT"/>
              </w:rPr>
              <w:t>&lt;Si prega di elencare qui qualsiasi funzionalità aggiuntiva relativa a specifiche informazioni di gestione degli asset che</w:t>
            </w:r>
            <w:r w:rsidR="00E25E36" w:rsidRPr="00E6321E">
              <w:rPr>
                <w:rFonts w:cs="Arial"/>
                <w:i/>
                <w:sz w:val="16"/>
                <w:szCs w:val="16"/>
                <w:highlight w:val="yellow"/>
                <w:lang w:val="it-IT"/>
              </w:rPr>
              <w:t xml:space="preserve"> i </w:t>
            </w:r>
            <w:r w:rsidRPr="00E6321E">
              <w:rPr>
                <w:rFonts w:cs="Arial"/>
                <w:i/>
                <w:sz w:val="16"/>
                <w:szCs w:val="16"/>
                <w:highlight w:val="yellow"/>
                <w:lang w:val="it-IT"/>
              </w:rPr>
              <w:t xml:space="preserve">Controller </w:t>
            </w:r>
            <w:r w:rsidR="00E25E36" w:rsidRPr="00E6321E">
              <w:rPr>
                <w:rFonts w:cs="Arial"/>
                <w:i/>
                <w:sz w:val="16"/>
                <w:szCs w:val="16"/>
                <w:highlight w:val="yellow"/>
                <w:lang w:val="it-IT"/>
              </w:rPr>
              <w:t xml:space="preserve">dovrebbero </w:t>
            </w:r>
            <w:r w:rsidRPr="00E6321E">
              <w:rPr>
                <w:rFonts w:cs="Arial"/>
                <w:i/>
                <w:sz w:val="16"/>
                <w:szCs w:val="16"/>
                <w:highlight w:val="yellow"/>
                <w:lang w:val="it-IT"/>
              </w:rPr>
              <w:t>recuperare dal driver D4i e inviare al CMS.</w:t>
            </w:r>
            <w:r w:rsidR="00E25E36" w:rsidRPr="00E6321E">
              <w:rPr>
                <w:rFonts w:cs="Arial"/>
                <w:i/>
                <w:sz w:val="16"/>
                <w:szCs w:val="16"/>
                <w:highlight w:val="yellow"/>
                <w:lang w:val="it-IT"/>
              </w:rPr>
              <w:br/>
            </w:r>
            <w:r w:rsidRPr="00E6321E">
              <w:rPr>
                <w:rFonts w:cs="Arial"/>
                <w:i/>
                <w:sz w:val="16"/>
                <w:szCs w:val="16"/>
                <w:highlight w:val="yellow"/>
                <w:lang w:val="it-IT"/>
              </w:rPr>
              <w:t>Esempi possono includere il produttore d</w:t>
            </w:r>
            <w:r w:rsidR="00E25E36" w:rsidRPr="00E6321E">
              <w:rPr>
                <w:rFonts w:cs="Arial"/>
                <w:i/>
                <w:sz w:val="16"/>
                <w:szCs w:val="16"/>
                <w:highlight w:val="yellow"/>
                <w:lang w:val="it-IT"/>
              </w:rPr>
              <w:t>ei corpi illuminanti</w:t>
            </w:r>
            <w:r w:rsidRPr="00E6321E">
              <w:rPr>
                <w:rFonts w:cs="Arial"/>
                <w:i/>
                <w:sz w:val="16"/>
                <w:szCs w:val="16"/>
                <w:highlight w:val="yellow"/>
                <w:lang w:val="it-IT"/>
              </w:rPr>
              <w:t xml:space="preserve">, il tipo di </w:t>
            </w:r>
            <w:r w:rsidR="00E25E36" w:rsidRPr="00E6321E">
              <w:rPr>
                <w:rFonts w:cs="Arial"/>
                <w:i/>
                <w:sz w:val="16"/>
                <w:szCs w:val="16"/>
                <w:highlight w:val="yellow"/>
                <w:lang w:val="it-IT"/>
              </w:rPr>
              <w:t>lampada</w:t>
            </w:r>
            <w:r w:rsidRPr="00E6321E">
              <w:rPr>
                <w:rFonts w:cs="Arial"/>
                <w:i/>
                <w:sz w:val="16"/>
                <w:szCs w:val="16"/>
                <w:highlight w:val="yellow"/>
                <w:lang w:val="it-IT"/>
              </w:rPr>
              <w:t>, le informazioni sui driver, i parametri operativi, la diagnostica, i dati energetici e le informazioni relative ai sensori recuperate tramite interfacce D4i.&gt;</w:t>
            </w:r>
          </w:p>
        </w:tc>
        <w:tc>
          <w:tcPr>
            <w:tcW w:w="1260" w:type="dxa"/>
          </w:tcPr>
          <w:p w14:paraId="434BBEE1" w14:textId="77777777" w:rsidR="00257BFD" w:rsidRPr="00E6321E" w:rsidRDefault="00257BFD" w:rsidP="00257BFD">
            <w:pPr>
              <w:spacing w:before="120" w:after="120"/>
              <w:jc w:val="center"/>
              <w:rPr>
                <w:rFonts w:cs="Arial"/>
                <w:sz w:val="16"/>
                <w:szCs w:val="16"/>
                <w:lang w:val="it-IT"/>
              </w:rPr>
            </w:pPr>
          </w:p>
        </w:tc>
        <w:tc>
          <w:tcPr>
            <w:tcW w:w="1350" w:type="dxa"/>
          </w:tcPr>
          <w:p w14:paraId="4BE69148" w14:textId="77777777" w:rsidR="00257BFD" w:rsidRPr="00E6321E" w:rsidRDefault="00257BFD" w:rsidP="00257BFD">
            <w:pPr>
              <w:spacing w:before="120" w:after="120"/>
              <w:jc w:val="center"/>
              <w:rPr>
                <w:rFonts w:cs="Arial"/>
                <w:sz w:val="16"/>
                <w:szCs w:val="16"/>
                <w:lang w:val="it-IT"/>
              </w:rPr>
            </w:pPr>
          </w:p>
        </w:tc>
        <w:tc>
          <w:tcPr>
            <w:tcW w:w="1710" w:type="dxa"/>
          </w:tcPr>
          <w:p w14:paraId="6760654C" w14:textId="77777777" w:rsidR="00257BFD" w:rsidRPr="00E6321E" w:rsidRDefault="00257BFD" w:rsidP="00257BFD">
            <w:pPr>
              <w:spacing w:before="120" w:after="120"/>
              <w:jc w:val="center"/>
              <w:rPr>
                <w:rFonts w:cs="Arial"/>
                <w:sz w:val="16"/>
                <w:szCs w:val="16"/>
                <w:lang w:val="it-IT"/>
              </w:rPr>
            </w:pPr>
          </w:p>
        </w:tc>
      </w:tr>
      <w:tr w:rsidR="008D0803" w:rsidRPr="00E6321E" w14:paraId="6D70C27C" w14:textId="77777777">
        <w:tc>
          <w:tcPr>
            <w:tcW w:w="565" w:type="dxa"/>
          </w:tcPr>
          <w:p w14:paraId="6E8DCCC9" w14:textId="48E29507" w:rsidR="008D0803" w:rsidRPr="00E6321E" w:rsidRDefault="008D0803" w:rsidP="008D0803">
            <w:pPr>
              <w:pStyle w:val="Kommentartext"/>
              <w:spacing w:before="120" w:after="120"/>
              <w:rPr>
                <w:rFonts w:cs="Arial"/>
                <w:sz w:val="16"/>
                <w:szCs w:val="16"/>
                <w:lang w:val="it-IT"/>
              </w:rPr>
            </w:pPr>
            <w:r w:rsidRPr="00E6321E">
              <w:rPr>
                <w:rFonts w:cs="Arial"/>
                <w:sz w:val="16"/>
                <w:szCs w:val="16"/>
                <w:lang w:val="it-IT"/>
              </w:rPr>
              <w:t>5.B.14</w:t>
            </w:r>
          </w:p>
        </w:tc>
        <w:tc>
          <w:tcPr>
            <w:tcW w:w="2295" w:type="dxa"/>
          </w:tcPr>
          <w:p w14:paraId="1B011CC8" w14:textId="77777777" w:rsidR="008D0803" w:rsidRPr="00E6321E" w:rsidRDefault="008D0803" w:rsidP="008D0803">
            <w:pPr>
              <w:pStyle w:val="Kommentartext"/>
              <w:spacing w:before="120" w:after="120"/>
              <w:rPr>
                <w:rFonts w:cs="Arial"/>
                <w:i/>
                <w:sz w:val="16"/>
                <w:szCs w:val="16"/>
                <w:lang w:val="it-IT"/>
              </w:rPr>
            </w:pPr>
            <w:r w:rsidRPr="00E6321E">
              <w:rPr>
                <w:rFonts w:cs="Arial"/>
                <w:i/>
                <w:sz w:val="16"/>
                <w:szCs w:val="16"/>
                <w:highlight w:val="yellow"/>
                <w:lang w:val="it-IT"/>
              </w:rPr>
              <w:t>&lt;Opzionale se è richiesta una connettività del dispositivo più ampia&gt;</w:t>
            </w:r>
          </w:p>
          <w:p w14:paraId="107BD4C5" w14:textId="2CD849F4" w:rsidR="008D0803" w:rsidRPr="00E6321E" w:rsidRDefault="008D0803" w:rsidP="008D0803">
            <w:pPr>
              <w:pStyle w:val="Kommentartext"/>
              <w:spacing w:before="120" w:after="120"/>
              <w:rPr>
                <w:rFonts w:cs="Arial"/>
                <w:sz w:val="16"/>
                <w:szCs w:val="16"/>
                <w:lang w:val="it-IT"/>
              </w:rPr>
            </w:pPr>
            <w:r w:rsidRPr="00E6321E">
              <w:rPr>
                <w:rFonts w:cs="Arial"/>
                <w:iCs/>
                <w:sz w:val="16"/>
                <w:szCs w:val="16"/>
                <w:lang w:val="it-IT"/>
              </w:rPr>
              <w:t xml:space="preserve">Fungere da interfaccia di comunicazione per le soluzioni Smart Cities ed Internet of </w:t>
            </w:r>
            <w:proofErr w:type="spellStart"/>
            <w:r w:rsidRPr="00E6321E">
              <w:rPr>
                <w:rFonts w:cs="Arial"/>
                <w:iCs/>
                <w:sz w:val="16"/>
                <w:szCs w:val="16"/>
                <w:lang w:val="it-IT"/>
              </w:rPr>
              <w:t>Things</w:t>
            </w:r>
            <w:proofErr w:type="spellEnd"/>
          </w:p>
        </w:tc>
        <w:tc>
          <w:tcPr>
            <w:tcW w:w="2610" w:type="dxa"/>
          </w:tcPr>
          <w:p w14:paraId="799E395E" w14:textId="3E1E560F" w:rsidR="008D0803" w:rsidRPr="00E6321E" w:rsidRDefault="008D0803" w:rsidP="008D0803">
            <w:pPr>
              <w:pStyle w:val="Kommentartext"/>
              <w:spacing w:before="120" w:after="120"/>
              <w:rPr>
                <w:rFonts w:cs="Arial"/>
                <w:sz w:val="16"/>
                <w:szCs w:val="16"/>
                <w:lang w:val="it-IT"/>
              </w:rPr>
            </w:pPr>
            <w:r w:rsidRPr="00E6321E">
              <w:rPr>
                <w:rFonts w:cs="Arial"/>
                <w:sz w:val="16"/>
                <w:szCs w:val="16"/>
                <w:lang w:val="it-IT"/>
              </w:rPr>
              <w:t xml:space="preserve">Il controllore/rete/CMS consentirà la connettività </w:t>
            </w:r>
            <w:r w:rsidRPr="00E6321E">
              <w:rPr>
                <w:rFonts w:cs="Arial"/>
                <w:sz w:val="16"/>
                <w:szCs w:val="16"/>
                <w:highlight w:val="yellow"/>
                <w:lang w:val="it-IT"/>
              </w:rPr>
              <w:t>a dispositivi/sistemi aggiuntivi X, Y e Z.</w:t>
            </w:r>
            <w:r w:rsidRPr="00E6321E">
              <w:rPr>
                <w:rFonts w:cs="Arial"/>
                <w:sz w:val="16"/>
                <w:szCs w:val="16"/>
                <w:lang w:val="it-IT"/>
              </w:rPr>
              <w:t xml:space="preserve"> Il fornitore dovrà elencare eventuali costi di comunicazione aggiuntivi relativi a tali casi d'uso.</w:t>
            </w:r>
          </w:p>
        </w:tc>
        <w:tc>
          <w:tcPr>
            <w:tcW w:w="1260" w:type="dxa"/>
          </w:tcPr>
          <w:p w14:paraId="460BC701" w14:textId="77777777" w:rsidR="008D0803" w:rsidRPr="00E6321E" w:rsidRDefault="008D0803" w:rsidP="008D0803">
            <w:pPr>
              <w:spacing w:before="120" w:after="120"/>
              <w:jc w:val="center"/>
              <w:rPr>
                <w:rFonts w:cs="Arial"/>
                <w:sz w:val="16"/>
                <w:szCs w:val="16"/>
                <w:lang w:val="it-IT"/>
              </w:rPr>
            </w:pPr>
          </w:p>
        </w:tc>
        <w:tc>
          <w:tcPr>
            <w:tcW w:w="1350" w:type="dxa"/>
          </w:tcPr>
          <w:p w14:paraId="4CDE54F1" w14:textId="77777777" w:rsidR="008D0803" w:rsidRPr="00E6321E" w:rsidRDefault="008D0803" w:rsidP="008D0803">
            <w:pPr>
              <w:spacing w:before="120" w:after="120"/>
              <w:jc w:val="center"/>
              <w:rPr>
                <w:rFonts w:cs="Arial"/>
                <w:sz w:val="16"/>
                <w:szCs w:val="16"/>
                <w:lang w:val="it-IT"/>
              </w:rPr>
            </w:pPr>
          </w:p>
        </w:tc>
        <w:tc>
          <w:tcPr>
            <w:tcW w:w="1710" w:type="dxa"/>
          </w:tcPr>
          <w:p w14:paraId="086D8AC1" w14:textId="77777777" w:rsidR="008D0803" w:rsidRPr="00E6321E" w:rsidRDefault="008D0803" w:rsidP="008D0803">
            <w:pPr>
              <w:spacing w:before="120" w:after="120"/>
              <w:jc w:val="center"/>
              <w:rPr>
                <w:rFonts w:cs="Arial"/>
                <w:sz w:val="16"/>
                <w:szCs w:val="16"/>
                <w:lang w:val="it-IT"/>
              </w:rPr>
            </w:pPr>
          </w:p>
        </w:tc>
      </w:tr>
      <w:tr w:rsidR="009C0A1D" w:rsidRPr="00E6321E" w14:paraId="16844804" w14:textId="77777777">
        <w:tc>
          <w:tcPr>
            <w:tcW w:w="565" w:type="dxa"/>
          </w:tcPr>
          <w:p w14:paraId="56AA238B" w14:textId="0820C79A" w:rsidR="009C0A1D" w:rsidRPr="00E6321E" w:rsidRDefault="009C0A1D" w:rsidP="009C0A1D">
            <w:pPr>
              <w:pStyle w:val="Kommentartext"/>
              <w:spacing w:before="120" w:after="120"/>
              <w:rPr>
                <w:rFonts w:cs="Arial"/>
                <w:sz w:val="16"/>
                <w:szCs w:val="16"/>
                <w:lang w:val="it-IT"/>
              </w:rPr>
            </w:pPr>
            <w:r w:rsidRPr="00E6321E">
              <w:rPr>
                <w:rFonts w:cs="Arial"/>
                <w:sz w:val="16"/>
                <w:szCs w:val="16"/>
                <w:lang w:val="it-IT"/>
              </w:rPr>
              <w:t>5.B.15</w:t>
            </w:r>
          </w:p>
        </w:tc>
        <w:tc>
          <w:tcPr>
            <w:tcW w:w="2295" w:type="dxa"/>
          </w:tcPr>
          <w:p w14:paraId="57C1B9DD" w14:textId="3FBDFDDA" w:rsidR="009C0A1D" w:rsidRPr="00E6321E" w:rsidRDefault="009C0A1D" w:rsidP="009C0A1D">
            <w:pPr>
              <w:pStyle w:val="Kommentartext"/>
              <w:spacing w:before="120" w:after="120"/>
              <w:rPr>
                <w:rFonts w:cs="Arial"/>
                <w:iCs/>
                <w:sz w:val="16"/>
                <w:szCs w:val="16"/>
                <w:lang w:val="it-IT"/>
              </w:rPr>
            </w:pPr>
            <w:r w:rsidRPr="00E6321E">
              <w:rPr>
                <w:rFonts w:cs="Arial"/>
                <w:iCs/>
                <w:sz w:val="16"/>
                <w:szCs w:val="16"/>
                <w:lang w:val="it-IT"/>
              </w:rPr>
              <w:t>&lt;</w:t>
            </w:r>
            <w:r w:rsidRPr="00E6321E">
              <w:rPr>
                <w:rFonts w:cs="Arial"/>
                <w:iCs/>
                <w:sz w:val="16"/>
                <w:szCs w:val="16"/>
                <w:highlight w:val="yellow"/>
                <w:lang w:val="it-IT"/>
              </w:rPr>
              <w:t>opzionale</w:t>
            </w:r>
            <w:r w:rsidRPr="00E6321E">
              <w:rPr>
                <w:rFonts w:cs="Arial"/>
                <w:iCs/>
                <w:sz w:val="16"/>
                <w:szCs w:val="16"/>
                <w:lang w:val="it-IT"/>
              </w:rPr>
              <w:t>&gt; Requisiti aggiuntivi relativi al controllore di quadro/gateway</w:t>
            </w:r>
          </w:p>
          <w:p w14:paraId="58225F6A" w14:textId="77777777" w:rsidR="009C0A1D" w:rsidRPr="00E6321E" w:rsidRDefault="009C0A1D" w:rsidP="009C0A1D">
            <w:pPr>
              <w:pStyle w:val="Kommentartext"/>
              <w:spacing w:before="120" w:after="120"/>
              <w:rPr>
                <w:rFonts w:cs="Arial"/>
                <w:i/>
                <w:sz w:val="16"/>
                <w:szCs w:val="16"/>
                <w:highlight w:val="yellow"/>
                <w:lang w:val="it-IT"/>
              </w:rPr>
            </w:pPr>
          </w:p>
        </w:tc>
        <w:tc>
          <w:tcPr>
            <w:tcW w:w="2610" w:type="dxa"/>
          </w:tcPr>
          <w:p w14:paraId="39B35022" w14:textId="09940768" w:rsidR="009C0A1D" w:rsidRPr="00E6321E" w:rsidRDefault="009C0A1D" w:rsidP="009C0A1D">
            <w:pPr>
              <w:pStyle w:val="Kommentartext"/>
              <w:spacing w:before="120" w:after="120"/>
              <w:rPr>
                <w:rFonts w:cs="Arial"/>
                <w:sz w:val="16"/>
                <w:szCs w:val="16"/>
                <w:lang w:val="it-IT"/>
              </w:rPr>
            </w:pPr>
            <w:r w:rsidRPr="00E6321E">
              <w:rPr>
                <w:rFonts w:cs="Arial"/>
                <w:sz w:val="16"/>
                <w:szCs w:val="16"/>
                <w:lang w:val="it-IT"/>
              </w:rPr>
              <w:t xml:space="preserve">Quando è proposta una funzionalità di controllo a livello quadro, i controllori ivi installati devono supportare la segnalazione di allarmi </w:t>
            </w:r>
            <w:r w:rsidR="001615F6" w:rsidRPr="00E6321E">
              <w:rPr>
                <w:rFonts w:cs="Arial"/>
                <w:sz w:val="16"/>
                <w:szCs w:val="16"/>
                <w:lang w:val="it-IT"/>
              </w:rPr>
              <w:t xml:space="preserve">a livello quadro </w:t>
            </w:r>
            <w:r w:rsidR="003549FD" w:rsidRPr="00E6321E">
              <w:rPr>
                <w:rFonts w:cs="Arial"/>
                <w:sz w:val="16"/>
                <w:szCs w:val="16"/>
                <w:lang w:val="it-IT"/>
              </w:rPr>
              <w:t xml:space="preserve">tra </w:t>
            </w:r>
            <w:proofErr w:type="gramStart"/>
            <w:r w:rsidR="003549FD" w:rsidRPr="00E6321E">
              <w:rPr>
                <w:rFonts w:cs="Arial"/>
                <w:sz w:val="16"/>
                <w:szCs w:val="16"/>
                <w:lang w:val="it-IT"/>
              </w:rPr>
              <w:t>cui :</w:t>
            </w:r>
            <w:proofErr w:type="gramEnd"/>
            <w:r w:rsidRPr="00E6321E">
              <w:rPr>
                <w:rFonts w:cs="Arial"/>
                <w:sz w:val="16"/>
                <w:szCs w:val="16"/>
                <w:lang w:val="it-IT"/>
              </w:rPr>
              <w:t xml:space="preserve"> </w:t>
            </w:r>
            <w:r w:rsidR="005522C2" w:rsidRPr="00E6321E">
              <w:rPr>
                <w:rFonts w:cs="Arial"/>
                <w:sz w:val="16"/>
                <w:szCs w:val="16"/>
                <w:lang w:val="it-IT"/>
              </w:rPr>
              <w:t>blackout</w:t>
            </w:r>
            <w:r w:rsidRPr="00E6321E">
              <w:rPr>
                <w:rFonts w:cs="Arial"/>
                <w:sz w:val="16"/>
                <w:szCs w:val="16"/>
                <w:lang w:val="it-IT"/>
              </w:rPr>
              <w:t xml:space="preserve">, interruzioni di corrente e condizioni elettriche anomale al CMS. I controllori </w:t>
            </w:r>
            <w:r w:rsidR="005522C2" w:rsidRPr="00E6321E">
              <w:rPr>
                <w:rFonts w:cs="Arial"/>
                <w:sz w:val="16"/>
                <w:szCs w:val="16"/>
                <w:lang w:val="it-IT"/>
              </w:rPr>
              <w:t>di quadro</w:t>
            </w:r>
            <w:r w:rsidRPr="00E6321E">
              <w:rPr>
                <w:rFonts w:cs="Arial"/>
                <w:sz w:val="16"/>
                <w:szCs w:val="16"/>
                <w:lang w:val="it-IT"/>
              </w:rPr>
              <w:t xml:space="preserve"> devono supportare comandi di commutazione remota, programmazione e </w:t>
            </w:r>
            <w:proofErr w:type="spellStart"/>
            <w:r w:rsidR="005522C2" w:rsidRPr="00E6321E">
              <w:rPr>
                <w:rFonts w:cs="Arial"/>
                <w:sz w:val="16"/>
                <w:szCs w:val="16"/>
                <w:lang w:val="it-IT"/>
              </w:rPr>
              <w:t>override</w:t>
            </w:r>
            <w:proofErr w:type="spellEnd"/>
            <w:r w:rsidRPr="00E6321E">
              <w:rPr>
                <w:rFonts w:cs="Arial"/>
                <w:sz w:val="16"/>
                <w:szCs w:val="16"/>
                <w:lang w:val="it-IT"/>
              </w:rPr>
              <w:t xml:space="preserve"> tramite il protocollo TALQ. La soluzione proposta dovrebbe supportare l'operazione autonoma basata su programmi interni e/o funzionalità di orologio astronomico in caso di perdita di comunicazione con il CMS. I controllori </w:t>
            </w:r>
            <w:r w:rsidR="009F3F9E" w:rsidRPr="00E6321E">
              <w:rPr>
                <w:rFonts w:cs="Arial"/>
                <w:sz w:val="16"/>
                <w:szCs w:val="16"/>
                <w:lang w:val="it-IT"/>
              </w:rPr>
              <w:t>di quadro</w:t>
            </w:r>
            <w:r w:rsidRPr="00E6321E">
              <w:rPr>
                <w:rFonts w:cs="Arial"/>
                <w:sz w:val="16"/>
                <w:szCs w:val="16"/>
                <w:lang w:val="it-IT"/>
              </w:rPr>
              <w:t xml:space="preserve"> dovrebbero inoltre supportare misurazioni elettriche e monitoraggio energetico rilevanti per le operazioni di illuminazione </w:t>
            </w:r>
            <w:r w:rsidR="009F3F9E" w:rsidRPr="00E6321E">
              <w:rPr>
                <w:rFonts w:cs="Arial"/>
                <w:sz w:val="16"/>
                <w:szCs w:val="16"/>
                <w:lang w:val="it-IT"/>
              </w:rPr>
              <w:t>stradale</w:t>
            </w:r>
            <w:r w:rsidRPr="00E6321E">
              <w:rPr>
                <w:rFonts w:cs="Arial"/>
                <w:sz w:val="16"/>
                <w:szCs w:val="16"/>
                <w:lang w:val="it-IT"/>
              </w:rPr>
              <w:t xml:space="preserve">. La soluzione proposta di controllo </w:t>
            </w:r>
            <w:r w:rsidR="009F3F9E" w:rsidRPr="00E6321E">
              <w:rPr>
                <w:rFonts w:cs="Arial"/>
                <w:sz w:val="16"/>
                <w:szCs w:val="16"/>
                <w:lang w:val="it-IT"/>
              </w:rPr>
              <w:t>quadro</w:t>
            </w:r>
            <w:r w:rsidRPr="00E6321E">
              <w:rPr>
                <w:rFonts w:cs="Arial"/>
                <w:sz w:val="16"/>
                <w:szCs w:val="16"/>
                <w:lang w:val="it-IT"/>
              </w:rPr>
              <w:t xml:space="preserve"> deve essere certificata TALQ per il Profilo di Controllo del Cabinet TALQ.</w:t>
            </w:r>
          </w:p>
        </w:tc>
        <w:tc>
          <w:tcPr>
            <w:tcW w:w="1260" w:type="dxa"/>
          </w:tcPr>
          <w:p w14:paraId="2F15EE09" w14:textId="77777777" w:rsidR="009C0A1D" w:rsidRPr="00E6321E" w:rsidRDefault="009C0A1D" w:rsidP="009C0A1D">
            <w:pPr>
              <w:spacing w:before="120" w:after="120"/>
              <w:jc w:val="center"/>
              <w:rPr>
                <w:rFonts w:cs="Arial"/>
                <w:sz w:val="16"/>
                <w:szCs w:val="16"/>
                <w:lang w:val="it-IT"/>
              </w:rPr>
            </w:pPr>
          </w:p>
        </w:tc>
        <w:tc>
          <w:tcPr>
            <w:tcW w:w="1350" w:type="dxa"/>
          </w:tcPr>
          <w:p w14:paraId="7759A642" w14:textId="77777777" w:rsidR="009C0A1D" w:rsidRPr="00E6321E" w:rsidRDefault="009C0A1D" w:rsidP="009C0A1D">
            <w:pPr>
              <w:spacing w:before="120" w:after="120"/>
              <w:jc w:val="center"/>
              <w:rPr>
                <w:rFonts w:cs="Arial"/>
                <w:sz w:val="16"/>
                <w:szCs w:val="16"/>
                <w:lang w:val="it-IT"/>
              </w:rPr>
            </w:pPr>
          </w:p>
        </w:tc>
        <w:tc>
          <w:tcPr>
            <w:tcW w:w="1710" w:type="dxa"/>
          </w:tcPr>
          <w:p w14:paraId="454C2DC2" w14:textId="77777777" w:rsidR="009C0A1D" w:rsidRPr="00E6321E" w:rsidRDefault="009C0A1D" w:rsidP="009C0A1D">
            <w:pPr>
              <w:spacing w:before="120" w:after="120"/>
              <w:jc w:val="center"/>
              <w:rPr>
                <w:rFonts w:cs="Arial"/>
                <w:sz w:val="16"/>
                <w:szCs w:val="16"/>
                <w:lang w:val="it-IT"/>
              </w:rPr>
            </w:pPr>
          </w:p>
        </w:tc>
      </w:tr>
    </w:tbl>
    <w:p w14:paraId="58D4DD21" w14:textId="2D765EEF" w:rsidR="009C15A6" w:rsidRPr="00E6321E" w:rsidRDefault="009C15A6" w:rsidP="006F72B1">
      <w:pPr>
        <w:pStyle w:val="berschrift3"/>
        <w:numPr>
          <w:ilvl w:val="0"/>
          <w:numId w:val="0"/>
        </w:numPr>
        <w:ind w:left="360"/>
        <w:rPr>
          <w:lang w:val="it-IT"/>
        </w:rPr>
      </w:pPr>
      <w:bookmarkStart w:id="73" w:name="_Toc218719870"/>
      <w:bookmarkStart w:id="74" w:name="_Toc227740930"/>
    </w:p>
    <w:p w14:paraId="6031B770" w14:textId="02CEF68B" w:rsidR="004F31F3" w:rsidRPr="00E6321E" w:rsidRDefault="003834EF" w:rsidP="006F72B1">
      <w:pPr>
        <w:pStyle w:val="berschrift3"/>
        <w:rPr>
          <w:lang w:val="it-IT"/>
        </w:rPr>
      </w:pPr>
      <w:bookmarkStart w:id="75" w:name="_Toc239774630"/>
      <w:r w:rsidRPr="00E6321E">
        <w:rPr>
          <w:lang w:val="it-IT"/>
        </w:rPr>
        <w:t>S</w:t>
      </w:r>
      <w:r w:rsidR="008D0B99" w:rsidRPr="00E6321E">
        <w:rPr>
          <w:lang w:val="it-IT"/>
        </w:rPr>
        <w:t>pecific</w:t>
      </w:r>
      <w:r w:rsidRPr="00E6321E">
        <w:rPr>
          <w:lang w:val="it-IT"/>
        </w:rPr>
        <w:t>he tecniche riguardanti la rete di illuminazione esterna</w:t>
      </w:r>
      <w:bookmarkEnd w:id="75"/>
      <w:r w:rsidRPr="00E6321E">
        <w:rPr>
          <w:lang w:val="it-IT"/>
        </w:rPr>
        <w:t xml:space="preserve"> </w:t>
      </w:r>
      <w:bookmarkEnd w:id="73"/>
      <w:bookmarkEnd w:id="74"/>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C7587D" w:rsidRPr="00E6321E" w14:paraId="6DEE5571" w14:textId="77777777">
        <w:tc>
          <w:tcPr>
            <w:tcW w:w="565" w:type="dxa"/>
            <w:shd w:val="clear" w:color="auto" w:fill="E6E6E6"/>
          </w:tcPr>
          <w:p w14:paraId="32CE5096" w14:textId="2DB8A784" w:rsidR="00C7587D" w:rsidRPr="00E6321E" w:rsidRDefault="00EA51B0" w:rsidP="00094878">
            <w:pPr>
              <w:spacing w:before="120" w:after="120"/>
              <w:jc w:val="center"/>
              <w:rPr>
                <w:rFonts w:cs="Arial"/>
                <w:b/>
                <w:bCs/>
                <w:lang w:val="it-IT"/>
              </w:rPr>
            </w:pPr>
            <w:r w:rsidRPr="00E6321E">
              <w:rPr>
                <w:rFonts w:cs="Arial"/>
                <w:b/>
                <w:bCs/>
                <w:lang w:val="it-IT"/>
              </w:rPr>
              <w:t>Articolo</w:t>
            </w:r>
          </w:p>
        </w:tc>
        <w:tc>
          <w:tcPr>
            <w:tcW w:w="1485" w:type="dxa"/>
            <w:shd w:val="clear" w:color="auto" w:fill="E6E6E6"/>
          </w:tcPr>
          <w:p w14:paraId="2FF648AF" w14:textId="17A2AEF7" w:rsidR="00C7587D" w:rsidRPr="00E6321E" w:rsidRDefault="0033613E" w:rsidP="00094878">
            <w:pPr>
              <w:spacing w:before="120" w:after="120"/>
              <w:jc w:val="center"/>
              <w:rPr>
                <w:rFonts w:cs="Arial"/>
                <w:b/>
                <w:bCs/>
                <w:lang w:val="it-IT"/>
              </w:rPr>
            </w:pPr>
            <w:r w:rsidRPr="00E6321E">
              <w:rPr>
                <w:rFonts w:cs="Arial"/>
                <w:b/>
                <w:bCs/>
                <w:lang w:val="it-IT"/>
              </w:rPr>
              <w:t>Esigenza</w:t>
            </w:r>
          </w:p>
        </w:tc>
        <w:tc>
          <w:tcPr>
            <w:tcW w:w="3060" w:type="dxa"/>
            <w:shd w:val="clear" w:color="auto" w:fill="E6E6E6"/>
          </w:tcPr>
          <w:p w14:paraId="164F3246" w14:textId="38C0FEEB" w:rsidR="00C7587D" w:rsidRPr="00E6321E" w:rsidRDefault="00C7587D" w:rsidP="00094878">
            <w:pPr>
              <w:spacing w:before="120" w:after="120"/>
              <w:jc w:val="center"/>
              <w:rPr>
                <w:rFonts w:cs="Arial"/>
                <w:b/>
                <w:bCs/>
                <w:lang w:val="it-IT"/>
              </w:rPr>
            </w:pPr>
            <w:r w:rsidRPr="00E6321E">
              <w:rPr>
                <w:rFonts w:cs="Arial"/>
                <w:b/>
                <w:bCs/>
                <w:lang w:val="it-IT"/>
              </w:rPr>
              <w:t>Specifica</w:t>
            </w:r>
          </w:p>
        </w:tc>
        <w:tc>
          <w:tcPr>
            <w:tcW w:w="1260" w:type="dxa"/>
            <w:shd w:val="clear" w:color="auto" w:fill="E6E6E6"/>
          </w:tcPr>
          <w:p w14:paraId="774872F4" w14:textId="39EE7030" w:rsidR="00C7587D" w:rsidRPr="00E6321E" w:rsidRDefault="0033613E" w:rsidP="00EE75EC">
            <w:pPr>
              <w:spacing w:before="120" w:after="120"/>
              <w:jc w:val="center"/>
              <w:rPr>
                <w:rFonts w:cs="Arial"/>
                <w:b/>
                <w:bCs/>
                <w:lang w:val="it-IT"/>
              </w:rPr>
            </w:pPr>
            <w:r w:rsidRPr="00E6321E">
              <w:rPr>
                <w:rFonts w:cs="Arial"/>
                <w:b/>
                <w:bCs/>
                <w:lang w:val="it-IT"/>
              </w:rPr>
              <w:t>Obbligatorio</w:t>
            </w:r>
            <w:r w:rsidR="00C7587D" w:rsidRPr="00E6321E">
              <w:rPr>
                <w:rFonts w:cs="Arial"/>
                <w:b/>
                <w:bCs/>
                <w:lang w:val="it-IT"/>
              </w:rPr>
              <w:t xml:space="preserve"> / Op</w:t>
            </w:r>
            <w:r w:rsidRPr="00E6321E">
              <w:rPr>
                <w:rFonts w:cs="Arial"/>
                <w:b/>
                <w:bCs/>
                <w:lang w:val="it-IT"/>
              </w:rPr>
              <w:t>z</w:t>
            </w:r>
            <w:r w:rsidR="00C7587D" w:rsidRPr="00E6321E">
              <w:rPr>
                <w:rFonts w:cs="Arial"/>
                <w:b/>
                <w:bCs/>
                <w:lang w:val="it-IT"/>
              </w:rPr>
              <w:t>ional</w:t>
            </w:r>
            <w:r w:rsidRPr="00E6321E">
              <w:rPr>
                <w:rFonts w:cs="Arial"/>
                <w:b/>
                <w:bCs/>
                <w:lang w:val="it-IT"/>
              </w:rPr>
              <w:t>e</w:t>
            </w:r>
          </w:p>
        </w:tc>
        <w:tc>
          <w:tcPr>
            <w:tcW w:w="1350" w:type="dxa"/>
            <w:shd w:val="clear" w:color="auto" w:fill="E6E6E6"/>
          </w:tcPr>
          <w:p w14:paraId="316EFE71" w14:textId="75A2A57B" w:rsidR="00C7587D" w:rsidRPr="00E6321E" w:rsidRDefault="00E964F2" w:rsidP="00362F8F">
            <w:pPr>
              <w:spacing w:before="120" w:after="120"/>
              <w:jc w:val="center"/>
              <w:rPr>
                <w:rFonts w:cs="Arial"/>
                <w:b/>
                <w:bCs/>
                <w:lang w:val="it-IT"/>
              </w:rPr>
            </w:pPr>
            <w:r w:rsidRPr="00E6321E">
              <w:rPr>
                <w:rFonts w:cs="Arial"/>
                <w:b/>
                <w:bCs/>
                <w:lang w:val="it-IT"/>
              </w:rPr>
              <w:t>Conformità del fornitore</w:t>
            </w:r>
          </w:p>
          <w:p w14:paraId="0A23FC03" w14:textId="5394DCC9" w:rsidR="00C7587D" w:rsidRPr="00E6321E" w:rsidRDefault="00C7587D" w:rsidP="00C7587D">
            <w:pPr>
              <w:spacing w:before="120" w:after="120"/>
              <w:jc w:val="center"/>
              <w:rPr>
                <w:rFonts w:cs="Arial"/>
                <w:bCs/>
                <w:lang w:val="it-IT"/>
              </w:rPr>
            </w:pPr>
            <w:r w:rsidRPr="00E6321E">
              <w:rPr>
                <w:rFonts w:cs="Arial"/>
                <w:bCs/>
                <w:sz w:val="12"/>
                <w:lang w:val="it-IT"/>
              </w:rPr>
              <w:t>(C</w:t>
            </w:r>
            <w:r w:rsidR="00E964F2" w:rsidRPr="00E6321E">
              <w:rPr>
                <w:rFonts w:cs="Arial"/>
                <w:bCs/>
                <w:sz w:val="12"/>
                <w:lang w:val="it-IT"/>
              </w:rPr>
              <w:t>onforme</w:t>
            </w:r>
            <w:r w:rsidRPr="00E6321E">
              <w:rPr>
                <w:rFonts w:cs="Arial"/>
                <w:bCs/>
                <w:sz w:val="12"/>
                <w:lang w:val="it-IT"/>
              </w:rPr>
              <w:t>, Par</w:t>
            </w:r>
            <w:r w:rsidR="00E964F2" w:rsidRPr="00E6321E">
              <w:rPr>
                <w:rFonts w:cs="Arial"/>
                <w:bCs/>
                <w:sz w:val="12"/>
                <w:lang w:val="it-IT"/>
              </w:rPr>
              <w:t>zialmente conforme</w:t>
            </w:r>
            <w:r w:rsidRPr="00E6321E">
              <w:rPr>
                <w:rFonts w:cs="Arial"/>
                <w:bCs/>
                <w:sz w:val="12"/>
                <w:lang w:val="it-IT"/>
              </w:rPr>
              <w:t>, No</w:t>
            </w:r>
            <w:r w:rsidR="00E964F2" w:rsidRPr="00E6321E">
              <w:rPr>
                <w:rFonts w:cs="Arial"/>
                <w:bCs/>
                <w:sz w:val="12"/>
                <w:lang w:val="it-IT"/>
              </w:rPr>
              <w:t>n</w:t>
            </w:r>
            <w:r w:rsidRPr="00E6321E">
              <w:rPr>
                <w:rFonts w:cs="Arial"/>
                <w:bCs/>
                <w:sz w:val="12"/>
                <w:lang w:val="it-IT"/>
              </w:rPr>
              <w:t xml:space="preserve"> Co</w:t>
            </w:r>
            <w:r w:rsidR="00E964F2" w:rsidRPr="00E6321E">
              <w:rPr>
                <w:rFonts w:cs="Arial"/>
                <w:bCs/>
                <w:sz w:val="12"/>
                <w:lang w:val="it-IT"/>
              </w:rPr>
              <w:t>nforme</w:t>
            </w:r>
            <w:r w:rsidRPr="00E6321E">
              <w:rPr>
                <w:rFonts w:cs="Arial"/>
                <w:bCs/>
                <w:sz w:val="12"/>
                <w:lang w:val="it-IT"/>
              </w:rPr>
              <w:t>)</w:t>
            </w:r>
          </w:p>
        </w:tc>
        <w:tc>
          <w:tcPr>
            <w:tcW w:w="2070" w:type="dxa"/>
            <w:shd w:val="clear" w:color="auto" w:fill="E6E6E6"/>
          </w:tcPr>
          <w:p w14:paraId="6CEF3ECC" w14:textId="08EC1984" w:rsidR="00D674A1" w:rsidRPr="00E6321E" w:rsidRDefault="00D674A1" w:rsidP="00D674A1">
            <w:pPr>
              <w:spacing w:before="120" w:after="120"/>
              <w:jc w:val="center"/>
              <w:rPr>
                <w:rFonts w:cs="Arial"/>
                <w:b/>
                <w:bCs/>
                <w:lang w:val="it-IT"/>
              </w:rPr>
            </w:pPr>
            <w:r w:rsidRPr="00E6321E">
              <w:rPr>
                <w:rFonts w:cs="Arial"/>
                <w:b/>
                <w:bCs/>
                <w:lang w:val="it-IT"/>
              </w:rPr>
              <w:t>Spiegazione e commenti del Fornitore</w:t>
            </w:r>
          </w:p>
          <w:p w14:paraId="2187B318" w14:textId="314909DA" w:rsidR="00C7587D" w:rsidRPr="00E6321E" w:rsidRDefault="00C7587D" w:rsidP="00094878">
            <w:pPr>
              <w:spacing w:before="120" w:after="120"/>
              <w:jc w:val="center"/>
              <w:rPr>
                <w:rFonts w:cs="Arial"/>
                <w:b/>
                <w:bCs/>
                <w:lang w:val="it-IT"/>
              </w:rPr>
            </w:pPr>
          </w:p>
        </w:tc>
      </w:tr>
      <w:tr w:rsidR="008031C2" w:rsidRPr="001A2300" w14:paraId="4B63181E" w14:textId="77777777">
        <w:tc>
          <w:tcPr>
            <w:tcW w:w="565" w:type="dxa"/>
          </w:tcPr>
          <w:p w14:paraId="6B50B2F4" w14:textId="77777777" w:rsidR="008031C2" w:rsidRPr="00E6321E" w:rsidRDefault="008031C2" w:rsidP="008031C2">
            <w:pPr>
              <w:pStyle w:val="Kommentartext"/>
              <w:spacing w:before="120" w:after="120"/>
              <w:rPr>
                <w:rFonts w:cs="Arial"/>
                <w:sz w:val="16"/>
                <w:szCs w:val="16"/>
                <w:lang w:val="it-IT"/>
              </w:rPr>
            </w:pPr>
            <w:r w:rsidRPr="00E6321E">
              <w:rPr>
                <w:rFonts w:cs="Arial"/>
                <w:sz w:val="16"/>
                <w:szCs w:val="16"/>
                <w:lang w:val="it-IT"/>
              </w:rPr>
              <w:t>5.C.1</w:t>
            </w:r>
          </w:p>
        </w:tc>
        <w:tc>
          <w:tcPr>
            <w:tcW w:w="1485" w:type="dxa"/>
          </w:tcPr>
          <w:p w14:paraId="4EEA4B66" w14:textId="77777777" w:rsidR="008031C2" w:rsidRPr="00E6321E" w:rsidRDefault="008031C2" w:rsidP="008031C2">
            <w:pPr>
              <w:pStyle w:val="Kommentartext"/>
              <w:spacing w:before="120" w:after="120"/>
              <w:rPr>
                <w:rFonts w:cs="Arial"/>
                <w:sz w:val="16"/>
                <w:szCs w:val="16"/>
                <w:lang w:val="it-IT"/>
              </w:rPr>
            </w:pPr>
            <w:r w:rsidRPr="00E6321E">
              <w:rPr>
                <w:rFonts w:cs="Arial"/>
                <w:sz w:val="16"/>
                <w:szCs w:val="16"/>
                <w:lang w:val="it-IT"/>
              </w:rPr>
              <w:t>Interoperabilità e conformità TALQ</w:t>
            </w:r>
          </w:p>
          <w:p w14:paraId="11EE31DB" w14:textId="07908927" w:rsidR="008031C2" w:rsidRPr="00E6321E" w:rsidRDefault="008031C2" w:rsidP="008031C2">
            <w:pPr>
              <w:pStyle w:val="Kommentartext"/>
              <w:spacing w:before="120" w:after="120"/>
              <w:rPr>
                <w:rFonts w:cs="Arial"/>
                <w:sz w:val="16"/>
                <w:szCs w:val="16"/>
                <w:lang w:val="it-IT"/>
              </w:rPr>
            </w:pPr>
          </w:p>
        </w:tc>
        <w:tc>
          <w:tcPr>
            <w:tcW w:w="3060" w:type="dxa"/>
          </w:tcPr>
          <w:p w14:paraId="31B60E29" w14:textId="1AEF47C4" w:rsidR="008031C2" w:rsidRPr="00E6321E" w:rsidRDefault="008031C2" w:rsidP="004A3655">
            <w:pPr>
              <w:spacing w:before="120" w:after="120"/>
              <w:rPr>
                <w:rFonts w:cs="Arial"/>
                <w:sz w:val="16"/>
                <w:szCs w:val="16"/>
                <w:lang w:val="it-IT"/>
              </w:rPr>
            </w:pPr>
            <w:r w:rsidRPr="00E6321E">
              <w:rPr>
                <w:rFonts w:cs="Arial"/>
                <w:sz w:val="16"/>
                <w:szCs w:val="16"/>
                <w:lang w:val="it-IT"/>
              </w:rPr>
              <w:t xml:space="preserve">La soluzione proposta deve supportare l'interoperabilità tramite un Gateway TALQ conforme al TALQ Smart City </w:t>
            </w:r>
            <w:proofErr w:type="spellStart"/>
            <w:r w:rsidRPr="00E6321E">
              <w:rPr>
                <w:rFonts w:cs="Arial"/>
                <w:sz w:val="16"/>
                <w:szCs w:val="16"/>
                <w:lang w:val="it-IT"/>
              </w:rPr>
              <w:t>Protocol</w:t>
            </w:r>
            <w:proofErr w:type="spellEnd"/>
            <w:r w:rsidRPr="00E6321E">
              <w:rPr>
                <w:rFonts w:cs="Arial"/>
                <w:sz w:val="16"/>
                <w:szCs w:val="16"/>
                <w:lang w:val="it-IT"/>
              </w:rPr>
              <w:t xml:space="preserve"> Versione 2.7 (o superiore), permettendo alla </w:t>
            </w:r>
            <w:r w:rsidRPr="00E6321E">
              <w:rPr>
                <w:rFonts w:cs="Arial"/>
                <w:sz w:val="16"/>
                <w:szCs w:val="16"/>
                <w:lang w:val="it-IT"/>
              </w:rPr>
              <w:lastRenderedPageBreak/>
              <w:t>nostra organizzazione di acquistare e utilizzare un CMS da un altro fornitore per controllare le Reti di Illuminazione del Fornitore (e i Controller associati) o altre Reti di Illuminazione di altri Fornitori.</w:t>
            </w:r>
          </w:p>
          <w:p w14:paraId="304A0347" w14:textId="77777777" w:rsidR="008031C2" w:rsidRPr="00E6321E" w:rsidRDefault="008031C2" w:rsidP="004A3655">
            <w:pPr>
              <w:spacing w:before="120" w:after="120"/>
              <w:rPr>
                <w:rFonts w:cs="Arial"/>
                <w:sz w:val="16"/>
                <w:szCs w:val="16"/>
                <w:lang w:val="it-IT"/>
              </w:rPr>
            </w:pPr>
            <w:r w:rsidRPr="00E6321E">
              <w:rPr>
                <w:rFonts w:cs="Arial"/>
                <w:sz w:val="16"/>
                <w:szCs w:val="16"/>
                <w:lang w:val="it-IT"/>
              </w:rPr>
              <w:t>L'Outdoor Lighting Network applicherà la funzionalità TALQ Gateway certificata dal Consorzio TALQ.</w:t>
            </w:r>
          </w:p>
          <w:p w14:paraId="397B7576" w14:textId="226C801B" w:rsidR="008031C2" w:rsidRPr="00E6321E" w:rsidRDefault="008031C2" w:rsidP="008031C2">
            <w:pPr>
              <w:spacing w:before="120" w:after="120"/>
              <w:rPr>
                <w:rFonts w:cs="Arial"/>
                <w:sz w:val="16"/>
                <w:szCs w:val="16"/>
                <w:lang w:val="it-IT"/>
              </w:rPr>
            </w:pPr>
            <w:r w:rsidRPr="00E6321E">
              <w:rPr>
                <w:rFonts w:cs="Arial"/>
                <w:sz w:val="16"/>
                <w:szCs w:val="16"/>
                <w:lang w:val="it-IT"/>
              </w:rPr>
              <w:t>Una soluzione multi-</w:t>
            </w:r>
            <w:proofErr w:type="spellStart"/>
            <w:r w:rsidRPr="00E6321E">
              <w:rPr>
                <w:rFonts w:cs="Arial"/>
                <w:sz w:val="16"/>
                <w:szCs w:val="16"/>
                <w:lang w:val="it-IT"/>
              </w:rPr>
              <w:t>vendor</w:t>
            </w:r>
            <w:proofErr w:type="spellEnd"/>
            <w:r w:rsidRPr="00E6321E">
              <w:rPr>
                <w:rFonts w:cs="Arial"/>
                <w:sz w:val="16"/>
                <w:szCs w:val="16"/>
                <w:lang w:val="it-IT"/>
              </w:rPr>
              <w:t xml:space="preserve"> conforme a TALQ richiede un Gateway TALQ che funga da interfaccia standardizzata di interoperabilità tra la Outdoor Lighting Network e il CMS.</w:t>
            </w:r>
          </w:p>
        </w:tc>
        <w:tc>
          <w:tcPr>
            <w:tcW w:w="1260" w:type="dxa"/>
          </w:tcPr>
          <w:p w14:paraId="5055F387" w14:textId="77777777" w:rsidR="008031C2" w:rsidRPr="00E6321E" w:rsidRDefault="008031C2" w:rsidP="008031C2">
            <w:pPr>
              <w:spacing w:before="120" w:after="120"/>
              <w:jc w:val="center"/>
              <w:rPr>
                <w:rFonts w:cs="Arial"/>
                <w:sz w:val="16"/>
                <w:szCs w:val="16"/>
                <w:lang w:val="it-IT"/>
              </w:rPr>
            </w:pPr>
          </w:p>
        </w:tc>
        <w:tc>
          <w:tcPr>
            <w:tcW w:w="1350" w:type="dxa"/>
          </w:tcPr>
          <w:p w14:paraId="0C6C5CB6" w14:textId="77777777" w:rsidR="008031C2" w:rsidRPr="00E6321E" w:rsidRDefault="008031C2" w:rsidP="008031C2">
            <w:pPr>
              <w:spacing w:before="120" w:after="120"/>
              <w:jc w:val="center"/>
              <w:rPr>
                <w:rFonts w:cs="Arial"/>
                <w:sz w:val="16"/>
                <w:szCs w:val="16"/>
                <w:lang w:val="it-IT"/>
              </w:rPr>
            </w:pPr>
          </w:p>
        </w:tc>
        <w:tc>
          <w:tcPr>
            <w:tcW w:w="2070" w:type="dxa"/>
          </w:tcPr>
          <w:p w14:paraId="342D5D5A" w14:textId="77777777" w:rsidR="008031C2" w:rsidRPr="00E6321E" w:rsidRDefault="008031C2" w:rsidP="008031C2">
            <w:pPr>
              <w:spacing w:before="120" w:after="120"/>
              <w:jc w:val="center"/>
              <w:rPr>
                <w:rFonts w:cs="Arial"/>
                <w:sz w:val="16"/>
                <w:szCs w:val="16"/>
                <w:lang w:val="it-IT"/>
              </w:rPr>
            </w:pPr>
          </w:p>
        </w:tc>
      </w:tr>
      <w:tr w:rsidR="00DD3EAF" w:rsidRPr="001A2300" w14:paraId="4E3D2B42" w14:textId="77777777">
        <w:tc>
          <w:tcPr>
            <w:tcW w:w="565" w:type="dxa"/>
          </w:tcPr>
          <w:p w14:paraId="33A1093F" w14:textId="77777777" w:rsidR="00DD3EAF" w:rsidRPr="00E6321E" w:rsidRDefault="00DD3EAF" w:rsidP="00094878">
            <w:pPr>
              <w:pStyle w:val="Kommentartext"/>
              <w:spacing w:before="120" w:after="120"/>
              <w:rPr>
                <w:rFonts w:cs="Arial"/>
                <w:sz w:val="16"/>
                <w:szCs w:val="16"/>
                <w:lang w:val="it-IT"/>
              </w:rPr>
            </w:pPr>
            <w:r w:rsidRPr="00E6321E">
              <w:rPr>
                <w:rFonts w:cs="Arial"/>
                <w:sz w:val="16"/>
                <w:szCs w:val="16"/>
                <w:lang w:val="it-IT"/>
              </w:rPr>
              <w:t>5.C.</w:t>
            </w:r>
            <w:r w:rsidR="00EA79C1" w:rsidRPr="00E6321E">
              <w:rPr>
                <w:rFonts w:cs="Arial"/>
                <w:sz w:val="16"/>
                <w:szCs w:val="16"/>
                <w:lang w:val="it-IT"/>
              </w:rPr>
              <w:t>2</w:t>
            </w:r>
          </w:p>
        </w:tc>
        <w:tc>
          <w:tcPr>
            <w:tcW w:w="1485" w:type="dxa"/>
          </w:tcPr>
          <w:p w14:paraId="43EC8144" w14:textId="52132E2B" w:rsidR="00DD3EAF" w:rsidRPr="00E6321E" w:rsidRDefault="00C84576" w:rsidP="00094878">
            <w:pPr>
              <w:pStyle w:val="Kommentartext"/>
              <w:spacing w:before="120" w:after="120"/>
              <w:rPr>
                <w:rFonts w:cs="Arial"/>
                <w:sz w:val="16"/>
                <w:szCs w:val="16"/>
                <w:lang w:val="it-IT"/>
              </w:rPr>
            </w:pPr>
            <w:r w:rsidRPr="00E6321E">
              <w:rPr>
                <w:rFonts w:cs="Arial"/>
                <w:sz w:val="16"/>
                <w:szCs w:val="16"/>
                <w:lang w:val="it-IT"/>
              </w:rPr>
              <w:t>Implementare i requisiti di sicurezza TALQ</w:t>
            </w:r>
          </w:p>
        </w:tc>
        <w:tc>
          <w:tcPr>
            <w:tcW w:w="3060" w:type="dxa"/>
          </w:tcPr>
          <w:p w14:paraId="6327DD33" w14:textId="4F37D5CA" w:rsidR="00DD3EAF" w:rsidRPr="00E6321E" w:rsidRDefault="007E1D02" w:rsidP="00094878">
            <w:pPr>
              <w:spacing w:before="120" w:after="120"/>
              <w:rPr>
                <w:rFonts w:cs="Arial"/>
                <w:sz w:val="16"/>
                <w:szCs w:val="16"/>
                <w:lang w:val="it-IT"/>
              </w:rPr>
            </w:pPr>
            <w:r w:rsidRPr="00E6321E">
              <w:rPr>
                <w:rFonts w:cs="Arial"/>
                <w:sz w:val="16"/>
                <w:szCs w:val="16"/>
                <w:lang w:val="it-IT"/>
              </w:rPr>
              <w:t xml:space="preserve">La </w:t>
            </w:r>
            <w:r w:rsidR="00FF67B5" w:rsidRPr="00E6321E">
              <w:rPr>
                <w:rFonts w:cs="Arial"/>
                <w:sz w:val="16"/>
                <w:szCs w:val="16"/>
                <w:lang w:val="it-IT"/>
              </w:rPr>
              <w:t>soluzione proposta deve</w:t>
            </w:r>
            <w:r w:rsidRPr="00E6321E">
              <w:rPr>
                <w:rFonts w:cs="Arial"/>
                <w:sz w:val="16"/>
                <w:szCs w:val="16"/>
                <w:lang w:val="it-IT"/>
              </w:rPr>
              <w:t xml:space="preserve"> implementare il meccanismo di sicurezza raccomandato nella Specifica Tecnica TALQ per proteggere la </w:t>
            </w:r>
            <w:r w:rsidR="00E31602" w:rsidRPr="00E6321E">
              <w:rPr>
                <w:rFonts w:cs="Arial"/>
                <w:sz w:val="16"/>
                <w:szCs w:val="16"/>
                <w:lang w:val="it-IT"/>
              </w:rPr>
              <w:t>comunicazione</w:t>
            </w:r>
            <w:r w:rsidRPr="00E6321E">
              <w:rPr>
                <w:rFonts w:cs="Arial"/>
                <w:sz w:val="16"/>
                <w:szCs w:val="16"/>
                <w:lang w:val="it-IT"/>
              </w:rPr>
              <w:t xml:space="preserve"> tra </w:t>
            </w:r>
            <w:r w:rsidR="00E31602" w:rsidRPr="00E6321E">
              <w:rPr>
                <w:rFonts w:cs="Arial"/>
                <w:sz w:val="16"/>
                <w:szCs w:val="16"/>
                <w:lang w:val="it-IT"/>
              </w:rPr>
              <w:t xml:space="preserve">il Gateway TALQ e </w:t>
            </w:r>
            <w:r w:rsidRPr="00E6321E">
              <w:rPr>
                <w:rFonts w:cs="Arial"/>
                <w:sz w:val="16"/>
                <w:szCs w:val="16"/>
                <w:lang w:val="it-IT"/>
              </w:rPr>
              <w:t>il software di gestione centrale/CMS</w:t>
            </w:r>
            <w:r w:rsidR="00E31602" w:rsidRPr="00E6321E">
              <w:rPr>
                <w:rFonts w:cs="Arial"/>
                <w:sz w:val="16"/>
                <w:szCs w:val="16"/>
                <w:lang w:val="it-IT"/>
              </w:rPr>
              <w:t>.</w:t>
            </w:r>
          </w:p>
        </w:tc>
        <w:tc>
          <w:tcPr>
            <w:tcW w:w="1260" w:type="dxa"/>
          </w:tcPr>
          <w:p w14:paraId="0B5DE305" w14:textId="77777777" w:rsidR="00DD3EAF" w:rsidRPr="00E6321E" w:rsidRDefault="00DD3EAF" w:rsidP="00094878">
            <w:pPr>
              <w:spacing w:before="120" w:after="120"/>
              <w:jc w:val="center"/>
              <w:rPr>
                <w:rFonts w:cs="Arial"/>
                <w:sz w:val="16"/>
                <w:szCs w:val="16"/>
                <w:lang w:val="it-IT"/>
              </w:rPr>
            </w:pPr>
          </w:p>
        </w:tc>
        <w:tc>
          <w:tcPr>
            <w:tcW w:w="1350" w:type="dxa"/>
          </w:tcPr>
          <w:p w14:paraId="2BDAE31A" w14:textId="77777777" w:rsidR="00DD3EAF" w:rsidRPr="00E6321E" w:rsidRDefault="00DD3EAF" w:rsidP="00094878">
            <w:pPr>
              <w:spacing w:before="120" w:after="120"/>
              <w:jc w:val="center"/>
              <w:rPr>
                <w:rFonts w:cs="Arial"/>
                <w:sz w:val="16"/>
                <w:szCs w:val="16"/>
                <w:lang w:val="it-IT"/>
              </w:rPr>
            </w:pPr>
          </w:p>
        </w:tc>
        <w:tc>
          <w:tcPr>
            <w:tcW w:w="2070" w:type="dxa"/>
          </w:tcPr>
          <w:p w14:paraId="07471D56" w14:textId="77777777" w:rsidR="00DD3EAF" w:rsidRPr="00E6321E" w:rsidRDefault="00DD3EAF" w:rsidP="00094878">
            <w:pPr>
              <w:spacing w:before="120" w:after="120"/>
              <w:jc w:val="center"/>
              <w:rPr>
                <w:rFonts w:cs="Arial"/>
                <w:sz w:val="16"/>
                <w:szCs w:val="16"/>
                <w:lang w:val="it-IT"/>
              </w:rPr>
            </w:pPr>
          </w:p>
        </w:tc>
      </w:tr>
      <w:tr w:rsidR="00DD3EAF" w:rsidRPr="001A2300" w14:paraId="23C43611" w14:textId="77777777">
        <w:tc>
          <w:tcPr>
            <w:tcW w:w="565" w:type="dxa"/>
          </w:tcPr>
          <w:p w14:paraId="1BB1539A" w14:textId="77777777" w:rsidR="00DD3EAF" w:rsidRPr="00E6321E" w:rsidRDefault="00DD3EAF" w:rsidP="00094878">
            <w:pPr>
              <w:pStyle w:val="Kommentartext"/>
              <w:spacing w:before="120" w:after="120"/>
              <w:rPr>
                <w:rFonts w:cs="Arial"/>
                <w:sz w:val="16"/>
                <w:szCs w:val="16"/>
                <w:lang w:val="it-IT"/>
              </w:rPr>
            </w:pPr>
            <w:r w:rsidRPr="00E6321E">
              <w:rPr>
                <w:rFonts w:cs="Arial"/>
                <w:sz w:val="16"/>
                <w:szCs w:val="16"/>
                <w:lang w:val="it-IT"/>
              </w:rPr>
              <w:t>5.C.</w:t>
            </w:r>
            <w:r w:rsidR="00EA79C1" w:rsidRPr="00E6321E">
              <w:rPr>
                <w:rFonts w:cs="Arial"/>
                <w:sz w:val="16"/>
                <w:szCs w:val="16"/>
                <w:lang w:val="it-IT"/>
              </w:rPr>
              <w:t>3</w:t>
            </w:r>
          </w:p>
        </w:tc>
        <w:tc>
          <w:tcPr>
            <w:tcW w:w="1485" w:type="dxa"/>
          </w:tcPr>
          <w:p w14:paraId="7CE0FF80" w14:textId="47AE0AEA" w:rsidR="00DD3EAF" w:rsidRPr="00E6321E" w:rsidRDefault="00DD3EAF" w:rsidP="00094878">
            <w:pPr>
              <w:pStyle w:val="Kommentartext"/>
              <w:spacing w:before="120" w:after="120"/>
              <w:rPr>
                <w:rFonts w:cs="Arial"/>
                <w:sz w:val="16"/>
                <w:szCs w:val="16"/>
                <w:lang w:val="it-IT"/>
              </w:rPr>
            </w:pPr>
            <w:r w:rsidRPr="00E6321E">
              <w:rPr>
                <w:rFonts w:cs="Arial"/>
                <w:sz w:val="16"/>
                <w:szCs w:val="16"/>
                <w:lang w:val="it-IT"/>
              </w:rPr>
              <w:t>Descri</w:t>
            </w:r>
            <w:r w:rsidR="002016C6" w:rsidRPr="00E6321E">
              <w:rPr>
                <w:rFonts w:cs="Arial"/>
                <w:sz w:val="16"/>
                <w:szCs w:val="16"/>
                <w:lang w:val="it-IT"/>
              </w:rPr>
              <w:t>vere la sicurezza all’interno della rete di illuminazione esterna</w:t>
            </w:r>
          </w:p>
        </w:tc>
        <w:tc>
          <w:tcPr>
            <w:tcW w:w="3060" w:type="dxa"/>
          </w:tcPr>
          <w:p w14:paraId="5EB6D96B" w14:textId="07DCE48E" w:rsidR="00DD3EAF" w:rsidRPr="00E6321E" w:rsidRDefault="002016C6" w:rsidP="002016C6">
            <w:pPr>
              <w:spacing w:before="120" w:after="120"/>
              <w:rPr>
                <w:rFonts w:cs="Arial"/>
                <w:sz w:val="16"/>
                <w:szCs w:val="16"/>
                <w:lang w:val="it-IT"/>
              </w:rPr>
            </w:pPr>
            <w:r w:rsidRPr="00E6321E">
              <w:rPr>
                <w:rFonts w:cs="Arial"/>
                <w:sz w:val="16"/>
                <w:szCs w:val="16"/>
                <w:lang w:val="it-IT"/>
              </w:rPr>
              <w:t>Il Fornitore dovrà descrivere in dettaglio i meccanismi di sicurezza in atto tra ciascun componente hardware/software, compresi i controllori, all'interno della rete di illuminazione esterna.</w:t>
            </w:r>
          </w:p>
        </w:tc>
        <w:tc>
          <w:tcPr>
            <w:tcW w:w="1260" w:type="dxa"/>
          </w:tcPr>
          <w:p w14:paraId="27BFCAE5" w14:textId="77777777" w:rsidR="00DD3EAF" w:rsidRPr="00E6321E" w:rsidRDefault="00DD3EAF" w:rsidP="00094878">
            <w:pPr>
              <w:spacing w:before="120" w:after="120"/>
              <w:jc w:val="center"/>
              <w:rPr>
                <w:rFonts w:cs="Arial"/>
                <w:sz w:val="16"/>
                <w:szCs w:val="16"/>
                <w:lang w:val="it-IT"/>
              </w:rPr>
            </w:pPr>
          </w:p>
        </w:tc>
        <w:tc>
          <w:tcPr>
            <w:tcW w:w="1350" w:type="dxa"/>
          </w:tcPr>
          <w:p w14:paraId="03D771B0" w14:textId="77777777" w:rsidR="00DD3EAF" w:rsidRPr="00E6321E" w:rsidRDefault="00DD3EAF" w:rsidP="00094878">
            <w:pPr>
              <w:spacing w:before="120" w:after="120"/>
              <w:jc w:val="center"/>
              <w:rPr>
                <w:rFonts w:cs="Arial"/>
                <w:sz w:val="16"/>
                <w:szCs w:val="16"/>
                <w:lang w:val="it-IT"/>
              </w:rPr>
            </w:pPr>
          </w:p>
        </w:tc>
        <w:tc>
          <w:tcPr>
            <w:tcW w:w="2070" w:type="dxa"/>
          </w:tcPr>
          <w:p w14:paraId="7B310CC7" w14:textId="77777777" w:rsidR="00DD3EAF" w:rsidRPr="00E6321E" w:rsidRDefault="00DD3EAF" w:rsidP="00094878">
            <w:pPr>
              <w:spacing w:before="120" w:after="120"/>
              <w:jc w:val="center"/>
              <w:rPr>
                <w:rFonts w:cs="Arial"/>
                <w:sz w:val="16"/>
                <w:szCs w:val="16"/>
                <w:lang w:val="it-IT"/>
              </w:rPr>
            </w:pPr>
          </w:p>
        </w:tc>
      </w:tr>
      <w:tr w:rsidR="00DD3EAF" w:rsidRPr="00E6321E" w14:paraId="0A5CB857" w14:textId="77777777" w:rsidTr="00E31602">
        <w:trPr>
          <w:trHeight w:val="922"/>
        </w:trPr>
        <w:tc>
          <w:tcPr>
            <w:tcW w:w="565" w:type="dxa"/>
          </w:tcPr>
          <w:p w14:paraId="395AE2BF" w14:textId="77777777" w:rsidR="00DD3EAF" w:rsidRPr="00E6321E" w:rsidRDefault="00DD3EAF" w:rsidP="00094878">
            <w:pPr>
              <w:pStyle w:val="Kommentartext"/>
              <w:spacing w:before="120" w:after="120"/>
              <w:rPr>
                <w:rFonts w:cs="Arial"/>
                <w:sz w:val="16"/>
                <w:szCs w:val="16"/>
                <w:lang w:val="it-IT"/>
              </w:rPr>
            </w:pPr>
            <w:r w:rsidRPr="00E6321E">
              <w:rPr>
                <w:rFonts w:cs="Arial"/>
                <w:sz w:val="16"/>
                <w:szCs w:val="16"/>
                <w:lang w:val="it-IT"/>
              </w:rPr>
              <w:t>5.C.</w:t>
            </w:r>
            <w:r w:rsidR="00EA79C1" w:rsidRPr="00E6321E">
              <w:rPr>
                <w:rFonts w:cs="Arial"/>
                <w:sz w:val="16"/>
                <w:szCs w:val="16"/>
                <w:lang w:val="it-IT"/>
              </w:rPr>
              <w:t>4</w:t>
            </w:r>
          </w:p>
        </w:tc>
        <w:tc>
          <w:tcPr>
            <w:tcW w:w="1485" w:type="dxa"/>
          </w:tcPr>
          <w:p w14:paraId="3BCD205C" w14:textId="4690B85D" w:rsidR="00112B9E" w:rsidRPr="00E6321E" w:rsidRDefault="00112B9E" w:rsidP="00112B9E">
            <w:pPr>
              <w:pStyle w:val="Kommentartext"/>
              <w:spacing w:before="120" w:after="120"/>
              <w:rPr>
                <w:rFonts w:cs="Arial"/>
                <w:sz w:val="16"/>
                <w:szCs w:val="16"/>
                <w:lang w:val="it-IT"/>
              </w:rPr>
            </w:pPr>
            <w:r w:rsidRPr="00E6321E">
              <w:rPr>
                <w:rFonts w:cs="Arial"/>
                <w:sz w:val="16"/>
                <w:szCs w:val="16"/>
                <w:lang w:val="it-IT"/>
              </w:rPr>
              <w:t>Indirizzamento dei dispositivi</w:t>
            </w:r>
          </w:p>
          <w:p w14:paraId="6EB9988B" w14:textId="678D88FC" w:rsidR="00DD3EAF" w:rsidRPr="00E6321E" w:rsidRDefault="00DD3EAF" w:rsidP="008F06AD">
            <w:pPr>
              <w:pStyle w:val="Kommentartext"/>
              <w:spacing w:before="120" w:after="120"/>
              <w:rPr>
                <w:rFonts w:cs="Arial"/>
                <w:sz w:val="16"/>
                <w:szCs w:val="16"/>
                <w:lang w:val="it-IT"/>
              </w:rPr>
            </w:pPr>
          </w:p>
        </w:tc>
        <w:tc>
          <w:tcPr>
            <w:tcW w:w="3060" w:type="dxa"/>
          </w:tcPr>
          <w:p w14:paraId="611E008F" w14:textId="64141D8A" w:rsidR="000E4753" w:rsidRPr="00E6321E" w:rsidRDefault="008A363F" w:rsidP="00B54797">
            <w:pPr>
              <w:spacing w:before="120" w:after="120"/>
              <w:rPr>
                <w:rFonts w:cs="Arial"/>
                <w:sz w:val="16"/>
                <w:szCs w:val="16"/>
                <w:lang w:val="it-IT"/>
              </w:rPr>
            </w:pPr>
            <w:r w:rsidRPr="00E6321E">
              <w:rPr>
                <w:rFonts w:cs="Arial"/>
                <w:sz w:val="16"/>
                <w:szCs w:val="16"/>
                <w:lang w:val="it-IT"/>
              </w:rPr>
              <w:t xml:space="preserve">Il Gateway TALQ deve esporre ID univoci </w:t>
            </w:r>
            <w:proofErr w:type="spellStart"/>
            <w:r w:rsidRPr="00E6321E">
              <w:rPr>
                <w:rFonts w:cs="Arial"/>
                <w:sz w:val="16"/>
                <w:szCs w:val="16"/>
                <w:lang w:val="it-IT"/>
              </w:rPr>
              <w:t>pr</w:t>
            </w:r>
            <w:proofErr w:type="spellEnd"/>
            <w:r w:rsidRPr="00E6321E">
              <w:rPr>
                <w:rFonts w:cs="Arial"/>
                <w:sz w:val="16"/>
                <w:szCs w:val="16"/>
                <w:lang w:val="it-IT"/>
              </w:rPr>
              <w:t xml:space="preserve"> ciascun dispositivo logico al CMS, seguendo la convenzione di indirizzamento </w:t>
            </w:r>
            <w:proofErr w:type="gramStart"/>
            <w:r w:rsidRPr="00E6321E">
              <w:rPr>
                <w:rFonts w:cs="Arial"/>
                <w:sz w:val="16"/>
                <w:szCs w:val="16"/>
                <w:lang w:val="it-IT"/>
              </w:rPr>
              <w:t>TALQ.</w:t>
            </w:r>
            <w:r w:rsidR="000E4753" w:rsidRPr="00E6321E">
              <w:rPr>
                <w:rFonts w:cs="Arial"/>
                <w:sz w:val="16"/>
                <w:szCs w:val="16"/>
                <w:lang w:val="it-IT"/>
              </w:rPr>
              <w:t>.</w:t>
            </w:r>
            <w:proofErr w:type="gramEnd"/>
          </w:p>
        </w:tc>
        <w:tc>
          <w:tcPr>
            <w:tcW w:w="1260" w:type="dxa"/>
          </w:tcPr>
          <w:p w14:paraId="570855B9" w14:textId="77777777" w:rsidR="00DD3EAF" w:rsidRPr="00E6321E" w:rsidRDefault="00DD3EAF" w:rsidP="00094878">
            <w:pPr>
              <w:spacing w:before="120" w:after="120"/>
              <w:jc w:val="center"/>
              <w:rPr>
                <w:rFonts w:cs="Arial"/>
                <w:sz w:val="16"/>
                <w:szCs w:val="16"/>
                <w:lang w:val="it-IT"/>
              </w:rPr>
            </w:pPr>
          </w:p>
        </w:tc>
        <w:tc>
          <w:tcPr>
            <w:tcW w:w="1350" w:type="dxa"/>
          </w:tcPr>
          <w:p w14:paraId="75CD89FF" w14:textId="77777777" w:rsidR="00DD3EAF" w:rsidRPr="00E6321E" w:rsidRDefault="00DD3EAF" w:rsidP="00094878">
            <w:pPr>
              <w:spacing w:before="120" w:after="120"/>
              <w:jc w:val="center"/>
              <w:rPr>
                <w:rFonts w:cs="Arial"/>
                <w:sz w:val="16"/>
                <w:szCs w:val="16"/>
                <w:lang w:val="it-IT"/>
              </w:rPr>
            </w:pPr>
          </w:p>
        </w:tc>
        <w:tc>
          <w:tcPr>
            <w:tcW w:w="2070" w:type="dxa"/>
          </w:tcPr>
          <w:p w14:paraId="6933FC23" w14:textId="77777777" w:rsidR="00DD3EAF" w:rsidRPr="00E6321E" w:rsidRDefault="00DD3EAF" w:rsidP="00094878">
            <w:pPr>
              <w:spacing w:before="120" w:after="120"/>
              <w:jc w:val="center"/>
              <w:rPr>
                <w:rFonts w:cs="Arial"/>
                <w:sz w:val="16"/>
                <w:szCs w:val="16"/>
                <w:lang w:val="it-IT"/>
              </w:rPr>
            </w:pPr>
          </w:p>
        </w:tc>
      </w:tr>
      <w:tr w:rsidR="00AB3729" w:rsidRPr="00E6321E" w14:paraId="377BD2C1" w14:textId="77777777">
        <w:tc>
          <w:tcPr>
            <w:tcW w:w="565" w:type="dxa"/>
          </w:tcPr>
          <w:p w14:paraId="22188B1E" w14:textId="77777777" w:rsidR="00AB3729" w:rsidRPr="00E6321E" w:rsidRDefault="00AB3729" w:rsidP="00AB3729">
            <w:pPr>
              <w:pStyle w:val="Kommentartext"/>
              <w:spacing w:before="120" w:after="120"/>
              <w:rPr>
                <w:rFonts w:cs="Arial"/>
                <w:sz w:val="16"/>
                <w:szCs w:val="16"/>
                <w:lang w:val="it-IT"/>
              </w:rPr>
            </w:pPr>
            <w:r w:rsidRPr="00E6321E">
              <w:rPr>
                <w:rFonts w:cs="Arial"/>
                <w:sz w:val="16"/>
                <w:szCs w:val="16"/>
                <w:lang w:val="it-IT"/>
              </w:rPr>
              <w:t>5.C.5</w:t>
            </w:r>
          </w:p>
        </w:tc>
        <w:tc>
          <w:tcPr>
            <w:tcW w:w="1485" w:type="dxa"/>
          </w:tcPr>
          <w:p w14:paraId="4481211F" w14:textId="32690F2F" w:rsidR="005F16E3" w:rsidRPr="00E6321E" w:rsidRDefault="005F16E3" w:rsidP="005F16E3">
            <w:pPr>
              <w:pStyle w:val="Kommentartext"/>
              <w:spacing w:before="120" w:after="120"/>
              <w:rPr>
                <w:rFonts w:cs="Arial"/>
                <w:sz w:val="16"/>
                <w:szCs w:val="16"/>
                <w:lang w:val="it-IT"/>
              </w:rPr>
            </w:pPr>
            <w:r w:rsidRPr="00E6321E">
              <w:rPr>
                <w:rFonts w:cs="Arial"/>
                <w:sz w:val="16"/>
                <w:szCs w:val="16"/>
                <w:lang w:val="it-IT"/>
              </w:rPr>
              <w:t>Aggiornamento del sistema</w:t>
            </w:r>
          </w:p>
          <w:p w14:paraId="229DC981" w14:textId="0FFBA8A3" w:rsidR="00AB3729" w:rsidRPr="00E6321E" w:rsidRDefault="00AB3729" w:rsidP="008E3057">
            <w:pPr>
              <w:pStyle w:val="Kommentartext"/>
              <w:spacing w:before="120" w:after="120"/>
              <w:rPr>
                <w:rFonts w:cs="Arial"/>
                <w:sz w:val="16"/>
                <w:szCs w:val="16"/>
                <w:lang w:val="it-IT"/>
              </w:rPr>
            </w:pPr>
          </w:p>
        </w:tc>
        <w:tc>
          <w:tcPr>
            <w:tcW w:w="3060" w:type="dxa"/>
          </w:tcPr>
          <w:p w14:paraId="1A4817E8" w14:textId="385EEA5C" w:rsidR="00AB3729" w:rsidRPr="00E6321E" w:rsidRDefault="00EB1C4A" w:rsidP="00A277F8">
            <w:pPr>
              <w:spacing w:before="120" w:after="120"/>
              <w:rPr>
                <w:rFonts w:cs="Arial"/>
                <w:sz w:val="16"/>
                <w:szCs w:val="16"/>
                <w:lang w:val="it-IT"/>
              </w:rPr>
            </w:pPr>
            <w:r w:rsidRPr="00E6321E">
              <w:rPr>
                <w:rFonts w:cs="Arial"/>
                <w:sz w:val="16"/>
                <w:szCs w:val="16"/>
                <w:lang w:val="it-IT"/>
              </w:rPr>
              <w:t>I</w:t>
            </w:r>
            <w:r w:rsidR="00A277F8" w:rsidRPr="00E6321E">
              <w:rPr>
                <w:rFonts w:cs="Arial"/>
                <w:sz w:val="16"/>
                <w:szCs w:val="16"/>
                <w:lang w:val="it-IT"/>
              </w:rPr>
              <w:t>ndicare se il sistema può essere aggiornato/ampliato dopo l'installazione e come ciò avviene tramite il protocollo TALQ o meno.</w:t>
            </w:r>
          </w:p>
        </w:tc>
        <w:tc>
          <w:tcPr>
            <w:tcW w:w="1260" w:type="dxa"/>
          </w:tcPr>
          <w:p w14:paraId="5AC9E20B" w14:textId="77777777" w:rsidR="00AB3729" w:rsidRPr="00E6321E" w:rsidRDefault="00AB3729" w:rsidP="00AB3729">
            <w:pPr>
              <w:spacing w:before="120" w:after="120"/>
              <w:jc w:val="center"/>
              <w:rPr>
                <w:rFonts w:cs="Arial"/>
                <w:sz w:val="16"/>
                <w:szCs w:val="16"/>
                <w:lang w:val="it-IT"/>
              </w:rPr>
            </w:pPr>
          </w:p>
        </w:tc>
        <w:tc>
          <w:tcPr>
            <w:tcW w:w="1350" w:type="dxa"/>
          </w:tcPr>
          <w:p w14:paraId="0DF193C5" w14:textId="77777777" w:rsidR="00AB3729" w:rsidRPr="00E6321E" w:rsidRDefault="00AB3729" w:rsidP="00AB3729">
            <w:pPr>
              <w:spacing w:before="120" w:after="120"/>
              <w:jc w:val="center"/>
              <w:rPr>
                <w:rFonts w:cs="Arial"/>
                <w:sz w:val="16"/>
                <w:szCs w:val="16"/>
                <w:lang w:val="it-IT"/>
              </w:rPr>
            </w:pPr>
          </w:p>
        </w:tc>
        <w:tc>
          <w:tcPr>
            <w:tcW w:w="2070" w:type="dxa"/>
          </w:tcPr>
          <w:p w14:paraId="07BEA2E5" w14:textId="77777777" w:rsidR="00AB3729" w:rsidRPr="00E6321E" w:rsidRDefault="00AB3729" w:rsidP="00AB3729">
            <w:pPr>
              <w:spacing w:before="120" w:after="120"/>
              <w:jc w:val="center"/>
              <w:rPr>
                <w:rFonts w:cs="Arial"/>
                <w:sz w:val="16"/>
                <w:szCs w:val="16"/>
                <w:lang w:val="it-IT"/>
              </w:rPr>
            </w:pPr>
          </w:p>
        </w:tc>
      </w:tr>
      <w:tr w:rsidR="00FE092E" w:rsidRPr="00E6321E" w14:paraId="474E2DBB" w14:textId="77777777">
        <w:tc>
          <w:tcPr>
            <w:tcW w:w="565" w:type="dxa"/>
          </w:tcPr>
          <w:p w14:paraId="4B85D549" w14:textId="238065FE" w:rsidR="00FE092E" w:rsidRPr="00E6321E" w:rsidRDefault="00FE092E" w:rsidP="00AB3729">
            <w:pPr>
              <w:pStyle w:val="Kommentartext"/>
              <w:spacing w:before="120" w:after="120"/>
              <w:rPr>
                <w:rFonts w:cs="Arial"/>
                <w:sz w:val="16"/>
                <w:szCs w:val="16"/>
                <w:lang w:val="it-IT"/>
              </w:rPr>
            </w:pPr>
            <w:r w:rsidRPr="00E6321E">
              <w:rPr>
                <w:rFonts w:cs="Arial"/>
                <w:sz w:val="16"/>
                <w:szCs w:val="16"/>
                <w:lang w:val="it-IT"/>
              </w:rPr>
              <w:t>5.C.6</w:t>
            </w:r>
          </w:p>
        </w:tc>
        <w:tc>
          <w:tcPr>
            <w:tcW w:w="1485" w:type="dxa"/>
          </w:tcPr>
          <w:p w14:paraId="68543579" w14:textId="2BFCAC24" w:rsidR="00FE092E" w:rsidRPr="00E6321E" w:rsidRDefault="00FE092E" w:rsidP="00A52C45">
            <w:pPr>
              <w:pStyle w:val="Kommentartext"/>
              <w:spacing w:before="120" w:after="120"/>
              <w:rPr>
                <w:rFonts w:cs="Arial"/>
                <w:sz w:val="16"/>
                <w:szCs w:val="16"/>
                <w:lang w:val="it-IT"/>
              </w:rPr>
            </w:pPr>
            <w:r w:rsidRPr="00E6321E">
              <w:rPr>
                <w:rFonts w:cs="Arial"/>
                <w:sz w:val="16"/>
                <w:szCs w:val="16"/>
                <w:highlight w:val="yellow"/>
                <w:lang w:val="it-IT"/>
              </w:rPr>
              <w:t>&lt;</w:t>
            </w:r>
            <w:r w:rsidR="00A52C45" w:rsidRPr="00E6321E">
              <w:rPr>
                <w:rFonts w:cs="Arial"/>
                <w:sz w:val="16"/>
                <w:szCs w:val="16"/>
                <w:highlight w:val="yellow"/>
                <w:lang w:val="it-IT"/>
              </w:rPr>
              <w:t>Tecnologia di comunicazione specifica</w:t>
            </w:r>
            <w:r w:rsidRPr="00E6321E">
              <w:rPr>
                <w:rFonts w:cs="Arial"/>
                <w:sz w:val="16"/>
                <w:szCs w:val="16"/>
                <w:highlight w:val="yellow"/>
                <w:lang w:val="it-IT"/>
              </w:rPr>
              <w:t>&gt;</w:t>
            </w:r>
          </w:p>
        </w:tc>
        <w:tc>
          <w:tcPr>
            <w:tcW w:w="3060" w:type="dxa"/>
          </w:tcPr>
          <w:p w14:paraId="019448A4" w14:textId="1B04E0F0" w:rsidR="00FE092E" w:rsidRPr="00E6321E" w:rsidRDefault="005121F8" w:rsidP="005121F8">
            <w:pPr>
              <w:spacing w:before="120" w:after="120"/>
              <w:rPr>
                <w:rFonts w:cs="Arial"/>
                <w:i/>
                <w:iCs/>
                <w:sz w:val="16"/>
                <w:szCs w:val="16"/>
                <w:lang w:val="it-IT"/>
              </w:rPr>
            </w:pPr>
            <w:r w:rsidRPr="00E6321E">
              <w:rPr>
                <w:rFonts w:cs="Arial"/>
                <w:i/>
                <w:iCs/>
                <w:sz w:val="16"/>
                <w:szCs w:val="16"/>
                <w:highlight w:val="yellow"/>
                <w:lang w:val="it-IT"/>
              </w:rPr>
              <w:t>&lt;Inserire qui la specifica tecnologia e/o protocollo di radiofrequenza (o altro) a cui si richiede che la soluzione di illuminazione esterna si attenga&gt;</w:t>
            </w:r>
          </w:p>
        </w:tc>
        <w:tc>
          <w:tcPr>
            <w:tcW w:w="1260" w:type="dxa"/>
          </w:tcPr>
          <w:p w14:paraId="30B35B59" w14:textId="77777777" w:rsidR="00FE092E" w:rsidRPr="00E6321E" w:rsidRDefault="00FE092E" w:rsidP="00AB3729">
            <w:pPr>
              <w:spacing w:before="120" w:after="120"/>
              <w:jc w:val="center"/>
              <w:rPr>
                <w:rFonts w:cs="Arial"/>
                <w:sz w:val="16"/>
                <w:szCs w:val="16"/>
                <w:lang w:val="it-IT"/>
              </w:rPr>
            </w:pPr>
          </w:p>
        </w:tc>
        <w:tc>
          <w:tcPr>
            <w:tcW w:w="1350" w:type="dxa"/>
          </w:tcPr>
          <w:p w14:paraId="6BC43FC5" w14:textId="77777777" w:rsidR="00FE092E" w:rsidRPr="00E6321E" w:rsidRDefault="00FE092E" w:rsidP="00AB3729">
            <w:pPr>
              <w:spacing w:before="120" w:after="120"/>
              <w:jc w:val="center"/>
              <w:rPr>
                <w:rFonts w:cs="Arial"/>
                <w:sz w:val="16"/>
                <w:szCs w:val="16"/>
                <w:lang w:val="it-IT"/>
              </w:rPr>
            </w:pPr>
          </w:p>
        </w:tc>
        <w:tc>
          <w:tcPr>
            <w:tcW w:w="2070" w:type="dxa"/>
          </w:tcPr>
          <w:p w14:paraId="62CF571F" w14:textId="77777777" w:rsidR="00FE092E" w:rsidRPr="00E6321E" w:rsidRDefault="00FE092E" w:rsidP="00AB3729">
            <w:pPr>
              <w:spacing w:before="120" w:after="120"/>
              <w:jc w:val="center"/>
              <w:rPr>
                <w:rFonts w:cs="Arial"/>
                <w:sz w:val="16"/>
                <w:szCs w:val="16"/>
                <w:lang w:val="it-IT"/>
              </w:rPr>
            </w:pPr>
          </w:p>
        </w:tc>
      </w:tr>
      <w:tr w:rsidR="00FE092E" w:rsidRPr="001A2300" w14:paraId="77A103DB" w14:textId="77777777">
        <w:tc>
          <w:tcPr>
            <w:tcW w:w="565" w:type="dxa"/>
          </w:tcPr>
          <w:p w14:paraId="49B032BF" w14:textId="2D9506F4" w:rsidR="00FE092E" w:rsidRPr="00E6321E" w:rsidRDefault="00FE092E" w:rsidP="00AB3729">
            <w:pPr>
              <w:pStyle w:val="Kommentartext"/>
              <w:spacing w:before="120" w:after="120"/>
              <w:rPr>
                <w:rFonts w:cs="Arial"/>
                <w:sz w:val="16"/>
                <w:szCs w:val="16"/>
                <w:lang w:val="it-IT"/>
              </w:rPr>
            </w:pPr>
            <w:r w:rsidRPr="00E6321E">
              <w:rPr>
                <w:rFonts w:cs="Arial"/>
                <w:sz w:val="16"/>
                <w:szCs w:val="16"/>
                <w:lang w:val="it-IT"/>
              </w:rPr>
              <w:t>5.C.7</w:t>
            </w:r>
          </w:p>
        </w:tc>
        <w:tc>
          <w:tcPr>
            <w:tcW w:w="1485" w:type="dxa"/>
          </w:tcPr>
          <w:p w14:paraId="0797A3E7" w14:textId="56F154C9" w:rsidR="00FE092E" w:rsidRPr="00E6321E" w:rsidRDefault="00FE092E" w:rsidP="007A2DA5">
            <w:pPr>
              <w:pStyle w:val="Kommentartext"/>
              <w:spacing w:before="120" w:after="120"/>
              <w:rPr>
                <w:rFonts w:cs="Arial"/>
                <w:sz w:val="16"/>
                <w:szCs w:val="16"/>
                <w:lang w:val="it-IT"/>
              </w:rPr>
            </w:pPr>
            <w:r w:rsidRPr="00E6321E">
              <w:rPr>
                <w:rFonts w:cs="Arial"/>
                <w:sz w:val="16"/>
                <w:szCs w:val="16"/>
                <w:lang w:val="it-IT"/>
              </w:rPr>
              <w:t>&lt;</w:t>
            </w:r>
            <w:r w:rsidR="007A2DA5" w:rsidRPr="00E6321E">
              <w:rPr>
                <w:rFonts w:cs="Arial"/>
                <w:sz w:val="16"/>
                <w:szCs w:val="16"/>
                <w:highlight w:val="yellow"/>
                <w:lang w:val="it-IT"/>
              </w:rPr>
              <w:t>Livello prestazionale specifico della rete di comunicazione</w:t>
            </w:r>
            <w:r w:rsidRPr="00E6321E">
              <w:rPr>
                <w:rFonts w:cs="Arial"/>
                <w:sz w:val="16"/>
                <w:szCs w:val="16"/>
                <w:lang w:val="it-IT"/>
              </w:rPr>
              <w:t>&gt;</w:t>
            </w:r>
          </w:p>
        </w:tc>
        <w:tc>
          <w:tcPr>
            <w:tcW w:w="3060" w:type="dxa"/>
          </w:tcPr>
          <w:p w14:paraId="5F779894" w14:textId="6DA53AE4" w:rsidR="00FE092E" w:rsidRPr="00E6321E" w:rsidRDefault="00F923AE" w:rsidP="00777F6E">
            <w:pPr>
              <w:spacing w:before="120" w:after="120"/>
              <w:rPr>
                <w:rFonts w:cs="Arial"/>
                <w:i/>
                <w:iCs/>
                <w:sz w:val="16"/>
                <w:szCs w:val="16"/>
                <w:highlight w:val="yellow"/>
                <w:lang w:val="it-IT"/>
              </w:rPr>
            </w:pPr>
            <w:r w:rsidRPr="00E6321E">
              <w:rPr>
                <w:rFonts w:cs="Arial"/>
                <w:i/>
                <w:iCs/>
                <w:sz w:val="16"/>
                <w:szCs w:val="16"/>
                <w:highlight w:val="yellow"/>
                <w:lang w:val="it-IT"/>
              </w:rPr>
              <w:t xml:space="preserve">&lt;Specificare qui eventuali livelli prestazionali specifici della rete richiesti (ad esempio, tempo massimo per implementare uno </w:t>
            </w:r>
            <w:proofErr w:type="spellStart"/>
            <w:r w:rsidRPr="00E6321E">
              <w:rPr>
                <w:rFonts w:cs="Arial"/>
                <w:i/>
                <w:iCs/>
                <w:sz w:val="16"/>
                <w:szCs w:val="16"/>
                <w:highlight w:val="yellow"/>
                <w:lang w:val="it-IT"/>
              </w:rPr>
              <w:t>scheduler</w:t>
            </w:r>
            <w:proofErr w:type="spellEnd"/>
            <w:r w:rsidRPr="00E6321E">
              <w:rPr>
                <w:rFonts w:cs="Arial"/>
                <w:i/>
                <w:iCs/>
                <w:sz w:val="16"/>
                <w:szCs w:val="16"/>
                <w:highlight w:val="yellow"/>
                <w:lang w:val="it-IT"/>
              </w:rPr>
              <w:t>/calendario su tutti i punti luce, tempo massimo per ottenere un dato allarme, tempo massimo tempo per impartire un comando di esclusione manuale&gt;</w:t>
            </w:r>
          </w:p>
        </w:tc>
        <w:tc>
          <w:tcPr>
            <w:tcW w:w="1260" w:type="dxa"/>
          </w:tcPr>
          <w:p w14:paraId="0A25406F" w14:textId="77777777" w:rsidR="00FE092E" w:rsidRPr="00E6321E" w:rsidRDefault="00FE092E" w:rsidP="00AB3729">
            <w:pPr>
              <w:spacing w:before="120" w:after="120"/>
              <w:jc w:val="center"/>
              <w:rPr>
                <w:rFonts w:cs="Arial"/>
                <w:sz w:val="16"/>
                <w:szCs w:val="16"/>
                <w:lang w:val="it-IT"/>
              </w:rPr>
            </w:pPr>
          </w:p>
        </w:tc>
        <w:tc>
          <w:tcPr>
            <w:tcW w:w="1350" w:type="dxa"/>
          </w:tcPr>
          <w:p w14:paraId="52258D8F" w14:textId="77777777" w:rsidR="00FE092E" w:rsidRPr="00E6321E" w:rsidRDefault="00FE092E" w:rsidP="00AB3729">
            <w:pPr>
              <w:spacing w:before="120" w:after="120"/>
              <w:jc w:val="center"/>
              <w:rPr>
                <w:rFonts w:cs="Arial"/>
                <w:sz w:val="16"/>
                <w:szCs w:val="16"/>
                <w:lang w:val="it-IT"/>
              </w:rPr>
            </w:pPr>
          </w:p>
        </w:tc>
        <w:tc>
          <w:tcPr>
            <w:tcW w:w="2070" w:type="dxa"/>
          </w:tcPr>
          <w:p w14:paraId="05B47960" w14:textId="77777777" w:rsidR="00FE092E" w:rsidRPr="00E6321E" w:rsidRDefault="00FE092E" w:rsidP="00AB3729">
            <w:pPr>
              <w:spacing w:before="120" w:after="120"/>
              <w:jc w:val="center"/>
              <w:rPr>
                <w:rFonts w:cs="Arial"/>
                <w:sz w:val="16"/>
                <w:szCs w:val="16"/>
                <w:lang w:val="it-IT"/>
              </w:rPr>
            </w:pPr>
          </w:p>
        </w:tc>
      </w:tr>
      <w:tr w:rsidR="00FE092E" w:rsidRPr="001A2300" w14:paraId="22F2D4DD" w14:textId="77777777">
        <w:tc>
          <w:tcPr>
            <w:tcW w:w="565" w:type="dxa"/>
          </w:tcPr>
          <w:p w14:paraId="40F49A91" w14:textId="30C7D135" w:rsidR="00FE092E" w:rsidRPr="00E6321E" w:rsidRDefault="00FE092E" w:rsidP="00AB3729">
            <w:pPr>
              <w:pStyle w:val="Kommentartext"/>
              <w:spacing w:before="120" w:after="120"/>
              <w:rPr>
                <w:rFonts w:cs="Arial"/>
                <w:sz w:val="16"/>
                <w:szCs w:val="16"/>
                <w:lang w:val="it-IT"/>
              </w:rPr>
            </w:pPr>
            <w:r w:rsidRPr="00E6321E">
              <w:rPr>
                <w:rFonts w:cs="Arial"/>
                <w:sz w:val="16"/>
                <w:szCs w:val="16"/>
                <w:lang w:val="it-IT"/>
              </w:rPr>
              <w:t>5.C.8</w:t>
            </w:r>
          </w:p>
        </w:tc>
        <w:tc>
          <w:tcPr>
            <w:tcW w:w="1485" w:type="dxa"/>
          </w:tcPr>
          <w:p w14:paraId="6ADCE378" w14:textId="77777777" w:rsidR="00152BA3" w:rsidRPr="00E6321E" w:rsidRDefault="00FE092E" w:rsidP="00152BA3">
            <w:pPr>
              <w:pStyle w:val="Kommentartext"/>
              <w:spacing w:before="120" w:after="120"/>
              <w:rPr>
                <w:rFonts w:cs="Arial"/>
                <w:sz w:val="16"/>
                <w:szCs w:val="16"/>
                <w:lang w:val="it-IT"/>
              </w:rPr>
            </w:pPr>
            <w:r w:rsidRPr="00E6321E">
              <w:rPr>
                <w:rFonts w:cs="Arial"/>
                <w:sz w:val="16"/>
                <w:szCs w:val="16"/>
                <w:lang w:val="it-IT"/>
              </w:rPr>
              <w:t>&lt;</w:t>
            </w:r>
            <w:r w:rsidRPr="00E6321E">
              <w:rPr>
                <w:rFonts w:cs="Arial"/>
                <w:sz w:val="16"/>
                <w:szCs w:val="16"/>
                <w:highlight w:val="yellow"/>
                <w:lang w:val="it-IT"/>
              </w:rPr>
              <w:t>op</w:t>
            </w:r>
            <w:r w:rsidR="00F923AE" w:rsidRPr="00E6321E">
              <w:rPr>
                <w:rFonts w:cs="Arial"/>
                <w:sz w:val="16"/>
                <w:szCs w:val="16"/>
                <w:highlight w:val="yellow"/>
                <w:lang w:val="it-IT"/>
              </w:rPr>
              <w:t>z</w:t>
            </w:r>
            <w:r w:rsidRPr="00E6321E">
              <w:rPr>
                <w:rFonts w:cs="Arial"/>
                <w:sz w:val="16"/>
                <w:szCs w:val="16"/>
                <w:highlight w:val="yellow"/>
                <w:lang w:val="it-IT"/>
              </w:rPr>
              <w:t>ional</w:t>
            </w:r>
            <w:r w:rsidR="00F923AE" w:rsidRPr="00E6321E">
              <w:rPr>
                <w:rFonts w:cs="Arial"/>
                <w:sz w:val="16"/>
                <w:szCs w:val="16"/>
                <w:highlight w:val="yellow"/>
                <w:lang w:val="it-IT"/>
              </w:rPr>
              <w:t>e</w:t>
            </w:r>
            <w:r w:rsidRPr="00E6321E">
              <w:rPr>
                <w:rFonts w:cs="Arial"/>
                <w:sz w:val="16"/>
                <w:szCs w:val="16"/>
                <w:lang w:val="it-IT"/>
              </w:rPr>
              <w:t>&gt;</w:t>
            </w:r>
            <w:r w:rsidR="00152BA3" w:rsidRPr="00E6321E">
              <w:rPr>
                <w:rFonts w:cs="Arial"/>
                <w:sz w:val="16"/>
                <w:szCs w:val="16"/>
                <w:lang w:val="it-IT"/>
              </w:rPr>
              <w:t>Illuminazione dinamica basata su sensori</w:t>
            </w:r>
          </w:p>
          <w:p w14:paraId="02DA90B6" w14:textId="370F6D67" w:rsidR="00FE092E" w:rsidRPr="00E6321E" w:rsidRDefault="00FE092E" w:rsidP="008E3057">
            <w:pPr>
              <w:pStyle w:val="Kommentartext"/>
              <w:spacing w:before="120" w:after="120"/>
              <w:rPr>
                <w:rFonts w:cs="Arial"/>
                <w:sz w:val="16"/>
                <w:szCs w:val="16"/>
                <w:lang w:val="it-IT"/>
              </w:rPr>
            </w:pPr>
          </w:p>
        </w:tc>
        <w:tc>
          <w:tcPr>
            <w:tcW w:w="3060" w:type="dxa"/>
          </w:tcPr>
          <w:p w14:paraId="15EE360A" w14:textId="17DD8519" w:rsidR="00FE092E" w:rsidRPr="00E6321E" w:rsidRDefault="00FB224B" w:rsidP="0009581C">
            <w:pPr>
              <w:spacing w:before="120" w:after="120"/>
              <w:rPr>
                <w:rFonts w:cs="Arial"/>
                <w:i/>
                <w:iCs/>
                <w:sz w:val="16"/>
                <w:szCs w:val="16"/>
                <w:lang w:val="it-IT"/>
              </w:rPr>
            </w:pPr>
            <w:r w:rsidRPr="00E6321E">
              <w:rPr>
                <w:rFonts w:cs="Arial"/>
                <w:sz w:val="16"/>
                <w:szCs w:val="16"/>
                <w:lang w:val="it-IT"/>
              </w:rPr>
              <w:t>L'OLN deve supportare l'illuminazione dinamica basata su sensori, collegati a</w:t>
            </w:r>
            <w:r w:rsidR="00724B0F" w:rsidRPr="00E6321E">
              <w:rPr>
                <w:rFonts w:cs="Arial"/>
                <w:sz w:val="16"/>
                <w:szCs w:val="16"/>
                <w:lang w:val="it-IT"/>
              </w:rPr>
              <w:t>d</w:t>
            </w:r>
            <w:r w:rsidRPr="00E6321E">
              <w:rPr>
                <w:rFonts w:cs="Arial"/>
                <w:sz w:val="16"/>
                <w:szCs w:val="16"/>
                <w:lang w:val="it-IT"/>
              </w:rPr>
              <w:t xml:space="preserve"> un</w:t>
            </w:r>
            <w:r w:rsidR="00724B0F" w:rsidRPr="00E6321E">
              <w:rPr>
                <w:rFonts w:cs="Arial"/>
                <w:sz w:val="16"/>
                <w:szCs w:val="16"/>
                <w:lang w:val="it-IT"/>
              </w:rPr>
              <w:t>a</w:t>
            </w:r>
            <w:r w:rsidRPr="00E6321E">
              <w:rPr>
                <w:rFonts w:cs="Arial"/>
                <w:sz w:val="16"/>
                <w:szCs w:val="16"/>
                <w:lang w:val="it-IT"/>
              </w:rPr>
              <w:t xml:space="preserve"> singol</w:t>
            </w:r>
            <w:r w:rsidR="00724B0F" w:rsidRPr="00E6321E">
              <w:rPr>
                <w:rFonts w:cs="Arial"/>
                <w:sz w:val="16"/>
                <w:szCs w:val="16"/>
                <w:lang w:val="it-IT"/>
              </w:rPr>
              <w:t xml:space="preserve">a lampada </w:t>
            </w:r>
            <w:r w:rsidRPr="00E6321E">
              <w:rPr>
                <w:rFonts w:cs="Arial"/>
                <w:sz w:val="16"/>
                <w:szCs w:val="16"/>
                <w:lang w:val="it-IT"/>
              </w:rPr>
              <w:t>e collegati all'OLN, che devono attivare una variazione del livello di luce su un gruppo di altr</w:t>
            </w:r>
            <w:r w:rsidR="00724B0F" w:rsidRPr="00E6321E">
              <w:rPr>
                <w:rFonts w:cs="Arial"/>
                <w:sz w:val="16"/>
                <w:szCs w:val="16"/>
                <w:lang w:val="it-IT"/>
              </w:rPr>
              <w:t xml:space="preserve">e lampade </w:t>
            </w:r>
            <w:r w:rsidRPr="00E6321E">
              <w:rPr>
                <w:rFonts w:cs="Arial"/>
                <w:sz w:val="16"/>
                <w:szCs w:val="16"/>
                <w:lang w:val="it-IT"/>
              </w:rPr>
              <w:t>controllat</w:t>
            </w:r>
            <w:r w:rsidR="00724B0F" w:rsidRPr="00E6321E">
              <w:rPr>
                <w:rFonts w:cs="Arial"/>
                <w:sz w:val="16"/>
                <w:szCs w:val="16"/>
                <w:lang w:val="it-IT"/>
              </w:rPr>
              <w:t>e</w:t>
            </w:r>
            <w:r w:rsidRPr="00E6321E">
              <w:rPr>
                <w:rFonts w:cs="Arial"/>
                <w:sz w:val="16"/>
                <w:szCs w:val="16"/>
                <w:lang w:val="it-IT"/>
              </w:rPr>
              <w:t xml:space="preserve"> da Controller collegati allo stesso OLN. Questa capacità deve anche supportare strategie di mitigazione ALAN, inclusa la riduzione dei livelli di luce inutili durante periodi di bassa attività, mantenendo al contempo requisiti di sicurezza e operativi. La soluzione proposta dovrebbe inoltre supportare </w:t>
            </w:r>
            <w:r w:rsidR="001B6D10" w:rsidRPr="00E6321E">
              <w:rPr>
                <w:rFonts w:cs="Arial"/>
                <w:sz w:val="16"/>
                <w:szCs w:val="16"/>
                <w:lang w:val="it-IT"/>
              </w:rPr>
              <w:t>gestione dell’</w:t>
            </w:r>
            <w:r w:rsidRPr="00E6321E">
              <w:rPr>
                <w:rFonts w:cs="Arial"/>
                <w:sz w:val="16"/>
                <w:szCs w:val="16"/>
                <w:lang w:val="it-IT"/>
              </w:rPr>
              <w:t xml:space="preserve">illuminazione </w:t>
            </w:r>
            <w:r w:rsidR="001B6D10" w:rsidRPr="00E6321E">
              <w:rPr>
                <w:rFonts w:cs="Arial"/>
                <w:sz w:val="16"/>
                <w:szCs w:val="16"/>
                <w:lang w:val="it-IT"/>
              </w:rPr>
              <w:t>in base a stagioni</w:t>
            </w:r>
            <w:r w:rsidRPr="00E6321E">
              <w:rPr>
                <w:rFonts w:cs="Arial"/>
                <w:sz w:val="16"/>
                <w:szCs w:val="16"/>
                <w:lang w:val="it-IT"/>
              </w:rPr>
              <w:t xml:space="preserve"> e</w:t>
            </w:r>
            <w:r w:rsidR="001B6D10" w:rsidRPr="00E6321E">
              <w:rPr>
                <w:rFonts w:cs="Arial"/>
                <w:sz w:val="16"/>
                <w:szCs w:val="16"/>
                <w:lang w:val="it-IT"/>
              </w:rPr>
              <w:t>/o</w:t>
            </w:r>
            <w:r w:rsidR="005860DB" w:rsidRPr="00E6321E">
              <w:rPr>
                <w:rFonts w:cs="Arial"/>
                <w:sz w:val="16"/>
                <w:szCs w:val="16"/>
                <w:lang w:val="it-IT"/>
              </w:rPr>
              <w:t xml:space="preserve"> condizioni ambientali</w:t>
            </w:r>
            <w:r w:rsidRPr="00E6321E">
              <w:rPr>
                <w:rFonts w:cs="Arial"/>
                <w:sz w:val="16"/>
                <w:szCs w:val="16"/>
                <w:lang w:val="it-IT"/>
              </w:rPr>
              <w:t>, inclus</w:t>
            </w:r>
            <w:r w:rsidR="005860DB" w:rsidRPr="00E6321E">
              <w:rPr>
                <w:rFonts w:cs="Arial"/>
                <w:sz w:val="16"/>
                <w:szCs w:val="16"/>
                <w:lang w:val="it-IT"/>
              </w:rPr>
              <w:t>e</w:t>
            </w:r>
            <w:r w:rsidRPr="00E6321E">
              <w:rPr>
                <w:rFonts w:cs="Arial"/>
                <w:sz w:val="16"/>
                <w:szCs w:val="16"/>
                <w:lang w:val="it-IT"/>
              </w:rPr>
              <w:t xml:space="preserve"> operazioni basate s</w:t>
            </w:r>
            <w:r w:rsidR="005860DB" w:rsidRPr="00E6321E">
              <w:rPr>
                <w:rFonts w:cs="Arial"/>
                <w:sz w:val="16"/>
                <w:szCs w:val="16"/>
                <w:lang w:val="it-IT"/>
              </w:rPr>
              <w:t>u profili orari</w:t>
            </w:r>
            <w:r w:rsidRPr="00E6321E">
              <w:rPr>
                <w:rFonts w:cs="Arial"/>
                <w:sz w:val="16"/>
                <w:szCs w:val="16"/>
                <w:lang w:val="it-IT"/>
              </w:rPr>
              <w:t xml:space="preserve">, </w:t>
            </w:r>
            <w:r w:rsidR="005860DB" w:rsidRPr="00E6321E">
              <w:rPr>
                <w:rFonts w:cs="Arial"/>
                <w:sz w:val="16"/>
                <w:szCs w:val="16"/>
                <w:lang w:val="it-IT"/>
              </w:rPr>
              <w:t xml:space="preserve">a </w:t>
            </w:r>
            <w:r w:rsidRPr="00E6321E">
              <w:rPr>
                <w:rFonts w:cs="Arial"/>
                <w:sz w:val="16"/>
                <w:szCs w:val="16"/>
                <w:lang w:val="it-IT"/>
              </w:rPr>
              <w:t xml:space="preserve">calendario o </w:t>
            </w:r>
            <w:r w:rsidR="005D68F9" w:rsidRPr="00E6321E">
              <w:rPr>
                <w:rFonts w:cs="Arial"/>
                <w:sz w:val="16"/>
                <w:szCs w:val="16"/>
                <w:lang w:val="it-IT"/>
              </w:rPr>
              <w:t>rilevamento di presenza/</w:t>
            </w:r>
            <w:r w:rsidRPr="00E6321E">
              <w:rPr>
                <w:rFonts w:cs="Arial"/>
                <w:sz w:val="16"/>
                <w:szCs w:val="16"/>
                <w:lang w:val="it-IT"/>
              </w:rPr>
              <w:t xml:space="preserve">sensori, volte a ridurre l'impatto </w:t>
            </w:r>
            <w:r w:rsidR="005D68F9" w:rsidRPr="00E6321E">
              <w:rPr>
                <w:rFonts w:cs="Arial"/>
                <w:sz w:val="16"/>
                <w:szCs w:val="16"/>
                <w:lang w:val="it-IT"/>
              </w:rPr>
              <w:t>ambientale</w:t>
            </w:r>
            <w:r w:rsidRPr="00E6321E">
              <w:rPr>
                <w:rFonts w:cs="Arial"/>
                <w:sz w:val="16"/>
                <w:szCs w:val="16"/>
                <w:lang w:val="it-IT"/>
              </w:rPr>
              <w:t xml:space="preserve"> durante periodi sensibili alla fauna selvatica o in aree protette ambientalmente.</w:t>
            </w:r>
          </w:p>
        </w:tc>
        <w:tc>
          <w:tcPr>
            <w:tcW w:w="1260" w:type="dxa"/>
          </w:tcPr>
          <w:p w14:paraId="6E9BDFA5" w14:textId="77777777" w:rsidR="00FE092E" w:rsidRPr="00E6321E" w:rsidRDefault="00FE092E" w:rsidP="00AB3729">
            <w:pPr>
              <w:spacing w:before="120" w:after="120"/>
              <w:jc w:val="center"/>
              <w:rPr>
                <w:rFonts w:cs="Arial"/>
                <w:sz w:val="16"/>
                <w:szCs w:val="16"/>
                <w:lang w:val="it-IT"/>
              </w:rPr>
            </w:pPr>
          </w:p>
        </w:tc>
        <w:tc>
          <w:tcPr>
            <w:tcW w:w="1350" w:type="dxa"/>
          </w:tcPr>
          <w:p w14:paraId="6CDFAEC1" w14:textId="77777777" w:rsidR="00FE092E" w:rsidRPr="00E6321E" w:rsidRDefault="00FE092E" w:rsidP="00AB3729">
            <w:pPr>
              <w:spacing w:before="120" w:after="120"/>
              <w:jc w:val="center"/>
              <w:rPr>
                <w:rFonts w:cs="Arial"/>
                <w:sz w:val="16"/>
                <w:szCs w:val="16"/>
                <w:lang w:val="it-IT"/>
              </w:rPr>
            </w:pPr>
          </w:p>
        </w:tc>
        <w:tc>
          <w:tcPr>
            <w:tcW w:w="2070" w:type="dxa"/>
          </w:tcPr>
          <w:p w14:paraId="5C401F04" w14:textId="77777777" w:rsidR="00FE092E" w:rsidRPr="00E6321E" w:rsidRDefault="00FE092E" w:rsidP="00AB3729">
            <w:pPr>
              <w:spacing w:before="120" w:after="120"/>
              <w:jc w:val="center"/>
              <w:rPr>
                <w:rFonts w:cs="Arial"/>
                <w:sz w:val="16"/>
                <w:szCs w:val="16"/>
                <w:lang w:val="it-IT"/>
              </w:rPr>
            </w:pPr>
          </w:p>
        </w:tc>
      </w:tr>
    </w:tbl>
    <w:p w14:paraId="25382D41" w14:textId="63381F75" w:rsidR="004F31F3" w:rsidRPr="00E6321E" w:rsidRDefault="000F27D4" w:rsidP="006F72B1">
      <w:pPr>
        <w:pStyle w:val="berschrift3"/>
        <w:rPr>
          <w:lang w:val="it-IT"/>
        </w:rPr>
      </w:pPr>
      <w:bookmarkStart w:id="76" w:name="_Toc239774631"/>
      <w:r w:rsidRPr="00E6321E">
        <w:rPr>
          <w:lang w:val="it-IT"/>
        </w:rPr>
        <w:lastRenderedPageBreak/>
        <w:t>Specifiche tecniche riguardanti il software di gestione centrale</w:t>
      </w:r>
      <w:r w:rsidR="00AE5192" w:rsidRPr="00E6321E">
        <w:rPr>
          <w:lang w:val="it-IT"/>
        </w:rPr>
        <w:t xml:space="preserve"> (CMS)</w:t>
      </w:r>
      <w:bookmarkEnd w:id="76"/>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D674A1" w:rsidRPr="00E6321E" w14:paraId="530A4867" w14:textId="77777777">
        <w:tc>
          <w:tcPr>
            <w:tcW w:w="565" w:type="dxa"/>
            <w:shd w:val="clear" w:color="auto" w:fill="E6E6E6"/>
          </w:tcPr>
          <w:p w14:paraId="30195CB4" w14:textId="66A6182B" w:rsidR="00D674A1" w:rsidRPr="00E6321E" w:rsidRDefault="00D674A1" w:rsidP="00D674A1">
            <w:pPr>
              <w:spacing w:before="120" w:after="120"/>
              <w:jc w:val="center"/>
              <w:rPr>
                <w:rFonts w:cs="Arial"/>
                <w:b/>
                <w:bCs/>
                <w:lang w:val="it-IT"/>
              </w:rPr>
            </w:pPr>
            <w:r w:rsidRPr="00E6321E">
              <w:rPr>
                <w:rFonts w:cs="Arial"/>
                <w:b/>
                <w:bCs/>
                <w:lang w:val="it-IT"/>
              </w:rPr>
              <w:t>Articolo</w:t>
            </w:r>
          </w:p>
        </w:tc>
        <w:tc>
          <w:tcPr>
            <w:tcW w:w="1485" w:type="dxa"/>
            <w:shd w:val="clear" w:color="auto" w:fill="E6E6E6"/>
          </w:tcPr>
          <w:p w14:paraId="580621A2" w14:textId="707A3F7B" w:rsidR="00D674A1" w:rsidRPr="00E6321E" w:rsidRDefault="00D674A1" w:rsidP="00D674A1">
            <w:pPr>
              <w:spacing w:before="120" w:after="120"/>
              <w:jc w:val="center"/>
              <w:rPr>
                <w:rFonts w:cs="Arial"/>
                <w:b/>
                <w:bCs/>
                <w:lang w:val="it-IT"/>
              </w:rPr>
            </w:pPr>
            <w:r w:rsidRPr="00E6321E">
              <w:rPr>
                <w:rFonts w:cs="Arial"/>
                <w:b/>
                <w:bCs/>
                <w:lang w:val="it-IT"/>
              </w:rPr>
              <w:t>Esigenza</w:t>
            </w:r>
          </w:p>
        </w:tc>
        <w:tc>
          <w:tcPr>
            <w:tcW w:w="3060" w:type="dxa"/>
            <w:shd w:val="clear" w:color="auto" w:fill="E6E6E6"/>
          </w:tcPr>
          <w:p w14:paraId="7E451F30" w14:textId="3177C2B2" w:rsidR="00D674A1" w:rsidRPr="00E6321E" w:rsidRDefault="00D674A1" w:rsidP="00D674A1">
            <w:pPr>
              <w:spacing w:before="120" w:after="120"/>
              <w:jc w:val="center"/>
              <w:rPr>
                <w:rFonts w:cs="Arial"/>
                <w:b/>
                <w:bCs/>
                <w:lang w:val="it-IT"/>
              </w:rPr>
            </w:pPr>
            <w:r w:rsidRPr="00E6321E">
              <w:rPr>
                <w:rFonts w:cs="Arial"/>
                <w:b/>
                <w:bCs/>
                <w:lang w:val="it-IT"/>
              </w:rPr>
              <w:t>Specifica</w:t>
            </w:r>
          </w:p>
        </w:tc>
        <w:tc>
          <w:tcPr>
            <w:tcW w:w="1260" w:type="dxa"/>
            <w:shd w:val="clear" w:color="auto" w:fill="E6E6E6"/>
          </w:tcPr>
          <w:p w14:paraId="3CCA5E63" w14:textId="5422D7BC" w:rsidR="00D674A1" w:rsidRPr="00E6321E" w:rsidRDefault="00D674A1" w:rsidP="00D674A1">
            <w:pPr>
              <w:spacing w:before="120" w:after="120"/>
              <w:jc w:val="center"/>
              <w:rPr>
                <w:rFonts w:cs="Arial"/>
                <w:b/>
                <w:bCs/>
                <w:lang w:val="it-IT"/>
              </w:rPr>
            </w:pPr>
            <w:r w:rsidRPr="00E6321E">
              <w:rPr>
                <w:rFonts w:cs="Arial"/>
                <w:b/>
                <w:bCs/>
                <w:lang w:val="it-IT"/>
              </w:rPr>
              <w:t>Obbligatorio / Opzionale</w:t>
            </w:r>
          </w:p>
        </w:tc>
        <w:tc>
          <w:tcPr>
            <w:tcW w:w="1350" w:type="dxa"/>
            <w:shd w:val="clear" w:color="auto" w:fill="E6E6E6"/>
          </w:tcPr>
          <w:p w14:paraId="42885B27" w14:textId="77777777" w:rsidR="00D674A1" w:rsidRPr="00E6321E" w:rsidRDefault="00D674A1" w:rsidP="00D674A1">
            <w:pPr>
              <w:spacing w:before="120" w:after="120"/>
              <w:jc w:val="center"/>
              <w:rPr>
                <w:rFonts w:cs="Arial"/>
                <w:b/>
                <w:bCs/>
                <w:lang w:val="it-IT"/>
              </w:rPr>
            </w:pPr>
            <w:r w:rsidRPr="00E6321E">
              <w:rPr>
                <w:rFonts w:cs="Arial"/>
                <w:b/>
                <w:bCs/>
                <w:lang w:val="it-IT"/>
              </w:rPr>
              <w:t>Conformità del fornitore</w:t>
            </w:r>
          </w:p>
          <w:p w14:paraId="53981BDA" w14:textId="041DBAF1" w:rsidR="00D674A1" w:rsidRPr="00E6321E" w:rsidRDefault="00D674A1" w:rsidP="00D674A1">
            <w:pPr>
              <w:spacing w:before="120" w:after="120"/>
              <w:jc w:val="center"/>
              <w:rPr>
                <w:rFonts w:cs="Arial"/>
                <w:bCs/>
                <w:lang w:val="it-IT"/>
              </w:rPr>
            </w:pPr>
            <w:r w:rsidRPr="00E6321E">
              <w:rPr>
                <w:rFonts w:cs="Arial"/>
                <w:bCs/>
                <w:sz w:val="12"/>
                <w:lang w:val="it-IT"/>
              </w:rPr>
              <w:t>(Conforme, Parzialmente conforme, Non Conforme)</w:t>
            </w:r>
          </w:p>
        </w:tc>
        <w:tc>
          <w:tcPr>
            <w:tcW w:w="2070" w:type="dxa"/>
            <w:shd w:val="clear" w:color="auto" w:fill="E6E6E6"/>
          </w:tcPr>
          <w:p w14:paraId="2EE6104D" w14:textId="77777777" w:rsidR="00D674A1" w:rsidRPr="00E6321E" w:rsidRDefault="00D674A1" w:rsidP="00D674A1">
            <w:pPr>
              <w:spacing w:before="120" w:after="120"/>
              <w:jc w:val="center"/>
              <w:rPr>
                <w:rFonts w:cs="Arial"/>
                <w:b/>
                <w:bCs/>
                <w:lang w:val="it-IT"/>
              </w:rPr>
            </w:pPr>
            <w:r w:rsidRPr="00E6321E">
              <w:rPr>
                <w:rFonts w:cs="Arial"/>
                <w:b/>
                <w:bCs/>
                <w:lang w:val="it-IT"/>
              </w:rPr>
              <w:t>Spiegazione e commenti del Fornitore</w:t>
            </w:r>
          </w:p>
          <w:p w14:paraId="0D716A5E" w14:textId="039965E1" w:rsidR="00D674A1" w:rsidRPr="00E6321E" w:rsidRDefault="00D674A1" w:rsidP="00D674A1">
            <w:pPr>
              <w:spacing w:before="120" w:after="120"/>
              <w:jc w:val="center"/>
              <w:rPr>
                <w:rFonts w:cs="Arial"/>
                <w:b/>
                <w:bCs/>
                <w:lang w:val="it-IT"/>
              </w:rPr>
            </w:pPr>
          </w:p>
        </w:tc>
      </w:tr>
      <w:tr w:rsidR="00DD3EAF" w:rsidRPr="001A2300" w14:paraId="2B7CB5D7" w14:textId="77777777">
        <w:tc>
          <w:tcPr>
            <w:tcW w:w="565" w:type="dxa"/>
          </w:tcPr>
          <w:p w14:paraId="4C88705B" w14:textId="77777777" w:rsidR="00DD3EAF" w:rsidRPr="00E6321E" w:rsidRDefault="00DD3EAF" w:rsidP="000A6AE3">
            <w:pPr>
              <w:pStyle w:val="Kommentartext"/>
              <w:spacing w:before="120" w:after="120"/>
              <w:rPr>
                <w:rFonts w:cs="Arial"/>
                <w:sz w:val="16"/>
                <w:szCs w:val="16"/>
                <w:lang w:val="it-IT"/>
              </w:rPr>
            </w:pPr>
            <w:r w:rsidRPr="00E6321E">
              <w:rPr>
                <w:rFonts w:cs="Arial"/>
                <w:sz w:val="16"/>
                <w:szCs w:val="16"/>
                <w:lang w:val="it-IT"/>
              </w:rPr>
              <w:t>5.D.1</w:t>
            </w:r>
          </w:p>
        </w:tc>
        <w:tc>
          <w:tcPr>
            <w:tcW w:w="1485" w:type="dxa"/>
          </w:tcPr>
          <w:p w14:paraId="294B4434" w14:textId="7E616A05" w:rsidR="00DD3EAF" w:rsidRPr="00E6321E" w:rsidRDefault="00BB5BEF" w:rsidP="004F5FD9">
            <w:pPr>
              <w:pStyle w:val="Kommentartext"/>
              <w:spacing w:before="120" w:after="120"/>
              <w:rPr>
                <w:rFonts w:cs="Arial"/>
                <w:sz w:val="16"/>
                <w:szCs w:val="16"/>
                <w:lang w:val="it-IT"/>
              </w:rPr>
            </w:pPr>
            <w:r w:rsidRPr="00E6321E">
              <w:rPr>
                <w:rFonts w:cs="Arial"/>
                <w:sz w:val="16"/>
                <w:szCs w:val="16"/>
                <w:lang w:val="it-IT"/>
              </w:rPr>
              <w:t>Supportare controllo, comando e monitoraggio della rete di illuminazione esterna</w:t>
            </w:r>
          </w:p>
        </w:tc>
        <w:tc>
          <w:tcPr>
            <w:tcW w:w="3060" w:type="dxa"/>
          </w:tcPr>
          <w:p w14:paraId="47843D02" w14:textId="6B139019" w:rsidR="00DD3EAF" w:rsidRPr="00E6321E" w:rsidRDefault="00B029E6" w:rsidP="004F5FD9">
            <w:pPr>
              <w:spacing w:before="120" w:after="120"/>
              <w:rPr>
                <w:rFonts w:cs="Arial"/>
                <w:sz w:val="16"/>
                <w:szCs w:val="16"/>
                <w:lang w:val="it-IT"/>
              </w:rPr>
            </w:pPr>
            <w:r w:rsidRPr="00E6321E">
              <w:rPr>
                <w:rFonts w:cs="Arial"/>
                <w:sz w:val="16"/>
                <w:szCs w:val="16"/>
                <w:lang w:val="it-IT"/>
              </w:rPr>
              <w:t>Il software di gestione centrale fornirà funzionalità e servizi quali comando remoto, controllo remoto e monitoraggio remoto dei controllori e qualsiasi altro oggetto disponibile (che il fornitore descriverà) sulla rete di illuminazione esterna.</w:t>
            </w:r>
          </w:p>
        </w:tc>
        <w:tc>
          <w:tcPr>
            <w:tcW w:w="1260" w:type="dxa"/>
          </w:tcPr>
          <w:p w14:paraId="37253F75" w14:textId="77777777" w:rsidR="00DD3EAF" w:rsidRPr="00E6321E" w:rsidRDefault="00DD3EAF" w:rsidP="000A6AE3">
            <w:pPr>
              <w:spacing w:before="120" w:after="120"/>
              <w:jc w:val="center"/>
              <w:rPr>
                <w:rFonts w:cs="Arial"/>
                <w:sz w:val="16"/>
                <w:szCs w:val="16"/>
                <w:lang w:val="it-IT"/>
              </w:rPr>
            </w:pPr>
          </w:p>
        </w:tc>
        <w:tc>
          <w:tcPr>
            <w:tcW w:w="1350" w:type="dxa"/>
          </w:tcPr>
          <w:p w14:paraId="2B003B27" w14:textId="77777777" w:rsidR="00DD3EAF" w:rsidRPr="00E6321E" w:rsidRDefault="00DD3EAF" w:rsidP="000A6AE3">
            <w:pPr>
              <w:spacing w:before="120" w:after="120"/>
              <w:jc w:val="center"/>
              <w:rPr>
                <w:rFonts w:cs="Arial"/>
                <w:sz w:val="16"/>
                <w:szCs w:val="16"/>
                <w:lang w:val="it-IT"/>
              </w:rPr>
            </w:pPr>
          </w:p>
        </w:tc>
        <w:tc>
          <w:tcPr>
            <w:tcW w:w="2070" w:type="dxa"/>
          </w:tcPr>
          <w:p w14:paraId="42EA243B" w14:textId="77777777" w:rsidR="00DD3EAF" w:rsidRPr="00E6321E" w:rsidRDefault="00DD3EAF" w:rsidP="000A6AE3">
            <w:pPr>
              <w:spacing w:before="120" w:after="120"/>
              <w:jc w:val="center"/>
              <w:rPr>
                <w:rFonts w:cs="Arial"/>
                <w:sz w:val="16"/>
                <w:szCs w:val="16"/>
                <w:lang w:val="it-IT"/>
              </w:rPr>
            </w:pPr>
          </w:p>
        </w:tc>
      </w:tr>
      <w:tr w:rsidR="00671487" w:rsidRPr="00E6321E" w14:paraId="331783D7" w14:textId="77777777" w:rsidTr="0062258F">
        <w:tc>
          <w:tcPr>
            <w:tcW w:w="565" w:type="dxa"/>
          </w:tcPr>
          <w:p w14:paraId="49ABA498" w14:textId="046FA57A" w:rsidR="00671487" w:rsidRPr="00E6321E" w:rsidRDefault="00D116B4" w:rsidP="0062258F">
            <w:pPr>
              <w:pStyle w:val="Kommentartext"/>
              <w:spacing w:before="120" w:after="120"/>
              <w:rPr>
                <w:rFonts w:cs="Arial"/>
                <w:sz w:val="16"/>
                <w:szCs w:val="16"/>
                <w:lang w:val="it-IT"/>
              </w:rPr>
            </w:pPr>
            <w:r w:rsidRPr="00E6321E">
              <w:rPr>
                <w:rFonts w:cs="Arial"/>
                <w:sz w:val="16"/>
                <w:szCs w:val="16"/>
                <w:lang w:val="it-IT"/>
              </w:rPr>
              <w:t>5.D.2</w:t>
            </w:r>
          </w:p>
        </w:tc>
        <w:tc>
          <w:tcPr>
            <w:tcW w:w="1485" w:type="dxa"/>
          </w:tcPr>
          <w:p w14:paraId="58D62C4A" w14:textId="7DBFE9F1" w:rsidR="00671487" w:rsidRPr="00E6321E" w:rsidRDefault="004A02B7" w:rsidP="0062258F">
            <w:pPr>
              <w:pStyle w:val="Kommentartext"/>
              <w:spacing w:before="120" w:after="120"/>
              <w:rPr>
                <w:rFonts w:cs="Arial"/>
                <w:sz w:val="16"/>
                <w:szCs w:val="16"/>
                <w:lang w:val="it-IT"/>
              </w:rPr>
            </w:pPr>
            <w:r w:rsidRPr="00E6321E">
              <w:rPr>
                <w:rFonts w:cs="Arial"/>
                <w:sz w:val="16"/>
                <w:szCs w:val="16"/>
                <w:lang w:val="it-IT"/>
              </w:rPr>
              <w:t>Messa in servizio e smantellamento dei controllori</w:t>
            </w:r>
          </w:p>
        </w:tc>
        <w:tc>
          <w:tcPr>
            <w:tcW w:w="3060" w:type="dxa"/>
          </w:tcPr>
          <w:p w14:paraId="2B6E0141" w14:textId="56463686" w:rsidR="00671487" w:rsidRPr="00E6321E" w:rsidRDefault="002D232D" w:rsidP="002D232D">
            <w:pPr>
              <w:spacing w:before="120" w:after="120"/>
              <w:rPr>
                <w:rFonts w:cs="Arial"/>
                <w:sz w:val="16"/>
                <w:szCs w:val="16"/>
                <w:lang w:val="it-IT"/>
              </w:rPr>
            </w:pPr>
            <w:r w:rsidRPr="00E6321E">
              <w:rPr>
                <w:rFonts w:cs="Arial"/>
                <w:sz w:val="16"/>
                <w:szCs w:val="16"/>
                <w:lang w:val="it-IT"/>
              </w:rPr>
              <w:t xml:space="preserve">Il software di gestione centrale/CMS consentirà agli utenti di mettere in servizio e disattivare qualsiasi </w:t>
            </w:r>
            <w:r w:rsidR="00923F32" w:rsidRPr="00E6321E">
              <w:rPr>
                <w:rFonts w:cs="Arial"/>
                <w:sz w:val="16"/>
                <w:szCs w:val="16"/>
                <w:lang w:val="it-IT"/>
              </w:rPr>
              <w:t>Nod</w:t>
            </w:r>
            <w:r w:rsidR="00FA776C" w:rsidRPr="00E6321E">
              <w:rPr>
                <w:rFonts w:cs="Arial"/>
                <w:sz w:val="16"/>
                <w:szCs w:val="16"/>
                <w:lang w:val="it-IT"/>
              </w:rPr>
              <w:t>o</w:t>
            </w:r>
            <w:r w:rsidR="00923F32" w:rsidRPr="00E6321E">
              <w:rPr>
                <w:rFonts w:cs="Arial"/>
                <w:sz w:val="16"/>
                <w:szCs w:val="16"/>
                <w:lang w:val="it-IT"/>
              </w:rPr>
              <w:t xml:space="preserve"> di controllo</w:t>
            </w:r>
            <w:r w:rsidRPr="00E6321E">
              <w:rPr>
                <w:rFonts w:cs="Arial"/>
                <w:sz w:val="16"/>
                <w:szCs w:val="16"/>
                <w:lang w:val="it-IT"/>
              </w:rPr>
              <w:t xml:space="preserve"> e apparecchi di illuminazione associati.</w:t>
            </w:r>
          </w:p>
        </w:tc>
        <w:tc>
          <w:tcPr>
            <w:tcW w:w="1260" w:type="dxa"/>
          </w:tcPr>
          <w:p w14:paraId="3632E372" w14:textId="77777777" w:rsidR="00671487" w:rsidRPr="00E6321E" w:rsidRDefault="00671487" w:rsidP="0062258F">
            <w:pPr>
              <w:spacing w:before="120" w:after="120"/>
              <w:jc w:val="center"/>
              <w:rPr>
                <w:rFonts w:cs="Arial"/>
                <w:sz w:val="16"/>
                <w:szCs w:val="16"/>
                <w:lang w:val="it-IT"/>
              </w:rPr>
            </w:pPr>
          </w:p>
        </w:tc>
        <w:tc>
          <w:tcPr>
            <w:tcW w:w="1350" w:type="dxa"/>
          </w:tcPr>
          <w:p w14:paraId="594C552B" w14:textId="77777777" w:rsidR="00671487" w:rsidRPr="00E6321E" w:rsidRDefault="00671487" w:rsidP="0062258F">
            <w:pPr>
              <w:spacing w:before="120" w:after="120"/>
              <w:jc w:val="center"/>
              <w:rPr>
                <w:rFonts w:cs="Arial"/>
                <w:sz w:val="16"/>
                <w:szCs w:val="16"/>
                <w:lang w:val="it-IT"/>
              </w:rPr>
            </w:pPr>
          </w:p>
        </w:tc>
        <w:tc>
          <w:tcPr>
            <w:tcW w:w="2070" w:type="dxa"/>
          </w:tcPr>
          <w:p w14:paraId="606C3AC5" w14:textId="77777777" w:rsidR="00671487" w:rsidRPr="00E6321E" w:rsidRDefault="00671487" w:rsidP="0062258F">
            <w:pPr>
              <w:spacing w:before="120" w:after="120"/>
              <w:jc w:val="center"/>
              <w:rPr>
                <w:rFonts w:cs="Arial"/>
                <w:sz w:val="16"/>
                <w:szCs w:val="16"/>
                <w:lang w:val="it-IT"/>
              </w:rPr>
            </w:pPr>
          </w:p>
        </w:tc>
      </w:tr>
      <w:tr w:rsidR="00D116B4" w:rsidRPr="00E6321E" w14:paraId="0CA342AA" w14:textId="77777777" w:rsidTr="0062258F">
        <w:tc>
          <w:tcPr>
            <w:tcW w:w="565" w:type="dxa"/>
          </w:tcPr>
          <w:p w14:paraId="5B69D286" w14:textId="1EDD3A0D" w:rsidR="00D116B4" w:rsidRPr="00E6321E" w:rsidRDefault="00D116B4" w:rsidP="0062258F">
            <w:pPr>
              <w:pStyle w:val="Kommentartext"/>
              <w:spacing w:before="120" w:after="120"/>
              <w:rPr>
                <w:rFonts w:cs="Arial"/>
                <w:sz w:val="16"/>
                <w:szCs w:val="16"/>
                <w:lang w:val="it-IT"/>
              </w:rPr>
            </w:pPr>
            <w:r w:rsidRPr="00E6321E">
              <w:rPr>
                <w:rFonts w:cs="Arial"/>
                <w:sz w:val="16"/>
                <w:szCs w:val="16"/>
                <w:lang w:val="it-IT"/>
              </w:rPr>
              <w:t>5.D.3</w:t>
            </w:r>
          </w:p>
        </w:tc>
        <w:tc>
          <w:tcPr>
            <w:tcW w:w="1485" w:type="dxa"/>
          </w:tcPr>
          <w:p w14:paraId="05BE5658" w14:textId="00C5ED3D" w:rsidR="00D116B4" w:rsidRPr="00E6321E" w:rsidRDefault="00D116B4" w:rsidP="0062258F">
            <w:pPr>
              <w:pStyle w:val="Kommentartext"/>
              <w:spacing w:before="120" w:after="120"/>
              <w:rPr>
                <w:rFonts w:cs="Arial"/>
                <w:sz w:val="16"/>
                <w:szCs w:val="16"/>
                <w:lang w:val="it-IT"/>
              </w:rPr>
            </w:pPr>
            <w:r w:rsidRPr="00E6321E">
              <w:rPr>
                <w:rFonts w:cs="Arial"/>
                <w:sz w:val="16"/>
                <w:szCs w:val="16"/>
                <w:lang w:val="it-IT"/>
              </w:rPr>
              <w:t>&lt;</w:t>
            </w:r>
            <w:r w:rsidRPr="00E6321E">
              <w:rPr>
                <w:rFonts w:cs="Arial"/>
                <w:sz w:val="16"/>
                <w:szCs w:val="16"/>
                <w:highlight w:val="yellow"/>
                <w:lang w:val="it-IT"/>
              </w:rPr>
              <w:t>op</w:t>
            </w:r>
            <w:r w:rsidR="004A02B7" w:rsidRPr="00E6321E">
              <w:rPr>
                <w:rFonts w:cs="Arial"/>
                <w:sz w:val="16"/>
                <w:szCs w:val="16"/>
                <w:highlight w:val="yellow"/>
                <w:lang w:val="it-IT"/>
              </w:rPr>
              <w:t>z</w:t>
            </w:r>
            <w:r w:rsidRPr="00E6321E">
              <w:rPr>
                <w:rFonts w:cs="Arial"/>
                <w:sz w:val="16"/>
                <w:szCs w:val="16"/>
                <w:highlight w:val="yellow"/>
                <w:lang w:val="it-IT"/>
              </w:rPr>
              <w:t>ional</w:t>
            </w:r>
            <w:r w:rsidR="004A02B7" w:rsidRPr="00E6321E">
              <w:rPr>
                <w:rFonts w:cs="Arial"/>
                <w:sz w:val="16"/>
                <w:szCs w:val="16"/>
                <w:highlight w:val="yellow"/>
                <w:lang w:val="it-IT"/>
              </w:rPr>
              <w:t>e</w:t>
            </w:r>
            <w:r w:rsidRPr="00E6321E">
              <w:rPr>
                <w:rFonts w:cs="Arial"/>
                <w:sz w:val="16"/>
                <w:szCs w:val="16"/>
                <w:lang w:val="it-IT"/>
              </w:rPr>
              <w:t xml:space="preserve">&gt; </w:t>
            </w:r>
            <w:r w:rsidR="00F65E9C" w:rsidRPr="00E6321E">
              <w:rPr>
                <w:rFonts w:cs="Arial"/>
                <w:sz w:val="16"/>
                <w:szCs w:val="16"/>
                <w:lang w:val="it-IT"/>
              </w:rPr>
              <w:t>Informazioni sulla gestione delle risorse</w:t>
            </w:r>
          </w:p>
        </w:tc>
        <w:tc>
          <w:tcPr>
            <w:tcW w:w="3060" w:type="dxa"/>
          </w:tcPr>
          <w:p w14:paraId="6AACA3D2" w14:textId="77777777" w:rsidR="00D116B4" w:rsidRPr="00E6321E" w:rsidRDefault="00DA21AD" w:rsidP="00DA21AD">
            <w:pPr>
              <w:spacing w:before="120" w:after="120"/>
              <w:rPr>
                <w:rFonts w:cs="Arial"/>
                <w:sz w:val="16"/>
                <w:szCs w:val="16"/>
                <w:lang w:val="it-IT"/>
              </w:rPr>
            </w:pPr>
            <w:r w:rsidRPr="00E6321E">
              <w:rPr>
                <w:rFonts w:cs="Arial"/>
                <w:sz w:val="16"/>
                <w:szCs w:val="16"/>
                <w:lang w:val="it-IT"/>
              </w:rPr>
              <w:t xml:space="preserve">Il </w:t>
            </w:r>
            <w:r w:rsidR="00F65E9C" w:rsidRPr="00E6321E">
              <w:rPr>
                <w:rFonts w:cs="Arial"/>
                <w:sz w:val="16"/>
                <w:szCs w:val="16"/>
                <w:lang w:val="it-IT"/>
              </w:rPr>
              <w:t>software di gestione centrale/</w:t>
            </w:r>
            <w:r w:rsidRPr="00E6321E">
              <w:rPr>
                <w:rFonts w:cs="Arial"/>
                <w:sz w:val="16"/>
                <w:szCs w:val="16"/>
                <w:lang w:val="it-IT"/>
              </w:rPr>
              <w:t>CMS raccoglierà le informazioni sulle risorse lette e segnalate dai controllori dai driver D4i al CMS e fornirà le relative funzionalità di gestione delle risorse, inclusi avvisi e reporting.</w:t>
            </w:r>
          </w:p>
          <w:p w14:paraId="72032484" w14:textId="01AE94CE" w:rsidR="00975D46" w:rsidRPr="00E6321E" w:rsidRDefault="008635EF" w:rsidP="00DA21AD">
            <w:pPr>
              <w:spacing w:before="120" w:after="120"/>
              <w:rPr>
                <w:rFonts w:cs="Arial"/>
                <w:sz w:val="16"/>
                <w:szCs w:val="16"/>
                <w:lang w:val="it-IT"/>
              </w:rPr>
            </w:pPr>
            <w:r w:rsidRPr="00E6321E">
              <w:rPr>
                <w:rFonts w:cs="Arial"/>
                <w:sz w:val="16"/>
                <w:szCs w:val="16"/>
                <w:lang w:val="it-IT"/>
              </w:rPr>
              <w:t xml:space="preserve">Quando supportato dall'infrastruttura installata, il CMS dovrebbe supportare capacità di gestione degli asset interoperabili abilitate dai profili DALI D4i TALQ </w:t>
            </w:r>
            <w:proofErr w:type="spellStart"/>
            <w:r w:rsidRPr="00E6321E">
              <w:rPr>
                <w:rFonts w:cs="Arial"/>
                <w:sz w:val="16"/>
                <w:szCs w:val="16"/>
                <w:lang w:val="it-IT"/>
              </w:rPr>
              <w:t>Zhaga</w:t>
            </w:r>
            <w:proofErr w:type="spellEnd"/>
            <w:r w:rsidRPr="00E6321E">
              <w:rPr>
                <w:rFonts w:cs="Arial"/>
                <w:sz w:val="16"/>
                <w:szCs w:val="16"/>
                <w:lang w:val="it-IT"/>
              </w:rPr>
              <w:t>.</w:t>
            </w:r>
          </w:p>
        </w:tc>
        <w:tc>
          <w:tcPr>
            <w:tcW w:w="1260" w:type="dxa"/>
          </w:tcPr>
          <w:p w14:paraId="7D9CBEC8" w14:textId="77777777" w:rsidR="00D116B4" w:rsidRPr="00E6321E" w:rsidRDefault="00D116B4" w:rsidP="0062258F">
            <w:pPr>
              <w:spacing w:before="120" w:after="120"/>
              <w:jc w:val="center"/>
              <w:rPr>
                <w:rFonts w:cs="Arial"/>
                <w:sz w:val="16"/>
                <w:szCs w:val="16"/>
                <w:lang w:val="it-IT"/>
              </w:rPr>
            </w:pPr>
          </w:p>
        </w:tc>
        <w:tc>
          <w:tcPr>
            <w:tcW w:w="1350" w:type="dxa"/>
          </w:tcPr>
          <w:p w14:paraId="014FEEFA" w14:textId="77777777" w:rsidR="00D116B4" w:rsidRPr="00E6321E" w:rsidRDefault="00D116B4" w:rsidP="0062258F">
            <w:pPr>
              <w:spacing w:before="120" w:after="120"/>
              <w:jc w:val="center"/>
              <w:rPr>
                <w:rFonts w:cs="Arial"/>
                <w:sz w:val="16"/>
                <w:szCs w:val="16"/>
                <w:lang w:val="it-IT"/>
              </w:rPr>
            </w:pPr>
          </w:p>
        </w:tc>
        <w:tc>
          <w:tcPr>
            <w:tcW w:w="2070" w:type="dxa"/>
          </w:tcPr>
          <w:p w14:paraId="728FAB15" w14:textId="77777777" w:rsidR="00D116B4" w:rsidRPr="00E6321E" w:rsidRDefault="00D116B4" w:rsidP="0062258F">
            <w:pPr>
              <w:spacing w:before="120" w:after="120"/>
              <w:jc w:val="center"/>
              <w:rPr>
                <w:rFonts w:cs="Arial"/>
                <w:sz w:val="16"/>
                <w:szCs w:val="16"/>
                <w:lang w:val="it-IT"/>
              </w:rPr>
            </w:pPr>
          </w:p>
        </w:tc>
      </w:tr>
      <w:tr w:rsidR="00D81199" w:rsidRPr="001A2300" w14:paraId="78A8317F" w14:textId="77777777" w:rsidTr="0062258F">
        <w:tc>
          <w:tcPr>
            <w:tcW w:w="565" w:type="dxa"/>
          </w:tcPr>
          <w:p w14:paraId="1C352860" w14:textId="5090CABC" w:rsidR="00D81199" w:rsidRPr="00E6321E" w:rsidRDefault="00D81199" w:rsidP="0062258F">
            <w:pPr>
              <w:pStyle w:val="Kommentartext"/>
              <w:spacing w:before="120" w:after="120"/>
              <w:rPr>
                <w:rFonts w:cs="Arial"/>
                <w:sz w:val="16"/>
                <w:szCs w:val="16"/>
                <w:lang w:val="it-IT"/>
              </w:rPr>
            </w:pPr>
            <w:r w:rsidRPr="00E6321E">
              <w:rPr>
                <w:rFonts w:cs="Arial"/>
                <w:sz w:val="16"/>
                <w:szCs w:val="16"/>
                <w:lang w:val="it-IT"/>
              </w:rPr>
              <w:t>5.D.</w:t>
            </w:r>
            <w:r w:rsidR="00D116B4" w:rsidRPr="00E6321E">
              <w:rPr>
                <w:rFonts w:cs="Arial"/>
                <w:sz w:val="16"/>
                <w:szCs w:val="16"/>
                <w:lang w:val="it-IT"/>
              </w:rPr>
              <w:t>4</w:t>
            </w:r>
          </w:p>
        </w:tc>
        <w:tc>
          <w:tcPr>
            <w:tcW w:w="1485" w:type="dxa"/>
          </w:tcPr>
          <w:p w14:paraId="3E5AA7B8" w14:textId="0FFA15B7" w:rsidR="00D81199" w:rsidRPr="00E6321E" w:rsidRDefault="00B2024E" w:rsidP="00B2024E">
            <w:pPr>
              <w:pStyle w:val="Kommentartext"/>
              <w:spacing w:before="120" w:after="120"/>
              <w:rPr>
                <w:rFonts w:cs="Arial"/>
                <w:sz w:val="16"/>
                <w:szCs w:val="16"/>
                <w:lang w:val="it-IT"/>
              </w:rPr>
            </w:pPr>
            <w:r w:rsidRPr="00E6321E">
              <w:rPr>
                <w:rFonts w:cs="Arial"/>
                <w:sz w:val="16"/>
                <w:szCs w:val="16"/>
                <w:lang w:val="it-IT"/>
              </w:rPr>
              <w:t xml:space="preserve">Configurazione remota dei </w:t>
            </w:r>
            <w:r w:rsidR="00923F32" w:rsidRPr="00E6321E">
              <w:rPr>
                <w:rFonts w:cs="Arial"/>
                <w:sz w:val="16"/>
                <w:szCs w:val="16"/>
                <w:lang w:val="it-IT"/>
              </w:rPr>
              <w:t>nodi di controllo</w:t>
            </w:r>
          </w:p>
        </w:tc>
        <w:tc>
          <w:tcPr>
            <w:tcW w:w="3060" w:type="dxa"/>
          </w:tcPr>
          <w:p w14:paraId="36E10434" w14:textId="46139093" w:rsidR="00D81199" w:rsidRPr="00E6321E" w:rsidRDefault="008F4F36" w:rsidP="008F4F36">
            <w:pPr>
              <w:spacing w:before="120" w:after="120"/>
              <w:rPr>
                <w:rFonts w:cs="Arial"/>
                <w:sz w:val="16"/>
                <w:szCs w:val="16"/>
                <w:lang w:val="it-IT"/>
              </w:rPr>
            </w:pPr>
            <w:r w:rsidRPr="00E6321E">
              <w:rPr>
                <w:rFonts w:cs="Arial"/>
                <w:sz w:val="16"/>
                <w:szCs w:val="16"/>
                <w:lang w:val="it-IT"/>
              </w:rPr>
              <w:t xml:space="preserve">Il CMS consentirà agli utenti di configurare in remoto i </w:t>
            </w:r>
            <w:r w:rsidR="00923F32" w:rsidRPr="00E6321E">
              <w:rPr>
                <w:rFonts w:cs="Arial"/>
                <w:sz w:val="16"/>
                <w:szCs w:val="16"/>
                <w:lang w:val="it-IT"/>
              </w:rPr>
              <w:t>nodi di controllo</w:t>
            </w:r>
            <w:r w:rsidRPr="00E6321E">
              <w:rPr>
                <w:rFonts w:cs="Arial"/>
                <w:sz w:val="16"/>
                <w:szCs w:val="16"/>
                <w:lang w:val="it-IT"/>
              </w:rPr>
              <w:t xml:space="preserve"> collegati alle reti di illuminazione esterna secondo la descrizione dei casi di test funzionali TALQ da </w:t>
            </w:r>
            <w:r w:rsidR="008635EF" w:rsidRPr="00E6321E">
              <w:rPr>
                <w:rFonts w:cs="Arial"/>
                <w:sz w:val="16"/>
                <w:szCs w:val="16"/>
                <w:lang w:val="it-IT"/>
              </w:rPr>
              <w:t>CONFIG</w:t>
            </w:r>
            <w:r w:rsidRPr="00E6321E">
              <w:rPr>
                <w:rFonts w:cs="Arial"/>
                <w:sz w:val="16"/>
                <w:szCs w:val="16"/>
                <w:lang w:val="it-IT"/>
              </w:rPr>
              <w:t xml:space="preserve">-1 a </w:t>
            </w:r>
            <w:r w:rsidR="008635EF" w:rsidRPr="00E6321E">
              <w:rPr>
                <w:rFonts w:cs="Arial"/>
                <w:sz w:val="16"/>
                <w:szCs w:val="16"/>
                <w:lang w:val="it-IT"/>
              </w:rPr>
              <w:t>CONFIG</w:t>
            </w:r>
            <w:r w:rsidRPr="00E6321E">
              <w:rPr>
                <w:rFonts w:cs="Arial"/>
                <w:sz w:val="16"/>
                <w:szCs w:val="16"/>
                <w:lang w:val="it-IT"/>
              </w:rPr>
              <w:t>-11.</w:t>
            </w:r>
          </w:p>
        </w:tc>
        <w:tc>
          <w:tcPr>
            <w:tcW w:w="1260" w:type="dxa"/>
          </w:tcPr>
          <w:p w14:paraId="716B07DE" w14:textId="77777777" w:rsidR="00D81199" w:rsidRPr="00E6321E" w:rsidRDefault="00D81199" w:rsidP="0062258F">
            <w:pPr>
              <w:spacing w:before="120" w:after="120"/>
              <w:jc w:val="center"/>
              <w:rPr>
                <w:rFonts w:cs="Arial"/>
                <w:sz w:val="16"/>
                <w:szCs w:val="16"/>
                <w:lang w:val="it-IT"/>
              </w:rPr>
            </w:pPr>
          </w:p>
        </w:tc>
        <w:tc>
          <w:tcPr>
            <w:tcW w:w="1350" w:type="dxa"/>
          </w:tcPr>
          <w:p w14:paraId="3219CCB4" w14:textId="77777777" w:rsidR="00D81199" w:rsidRPr="00E6321E" w:rsidRDefault="00D81199" w:rsidP="0062258F">
            <w:pPr>
              <w:spacing w:before="120" w:after="120"/>
              <w:jc w:val="center"/>
              <w:rPr>
                <w:rFonts w:cs="Arial"/>
                <w:sz w:val="16"/>
                <w:szCs w:val="16"/>
                <w:lang w:val="it-IT"/>
              </w:rPr>
            </w:pPr>
          </w:p>
        </w:tc>
        <w:tc>
          <w:tcPr>
            <w:tcW w:w="2070" w:type="dxa"/>
          </w:tcPr>
          <w:p w14:paraId="22CEF560" w14:textId="77777777" w:rsidR="00D81199" w:rsidRPr="00E6321E" w:rsidRDefault="00D81199" w:rsidP="0062258F">
            <w:pPr>
              <w:spacing w:before="120" w:after="120"/>
              <w:jc w:val="center"/>
              <w:rPr>
                <w:rFonts w:cs="Arial"/>
                <w:sz w:val="16"/>
                <w:szCs w:val="16"/>
                <w:lang w:val="it-IT"/>
              </w:rPr>
            </w:pPr>
          </w:p>
        </w:tc>
      </w:tr>
      <w:tr w:rsidR="00D81199" w:rsidRPr="001A2300" w14:paraId="369D8E95" w14:textId="77777777" w:rsidTr="0062258F">
        <w:tc>
          <w:tcPr>
            <w:tcW w:w="565" w:type="dxa"/>
          </w:tcPr>
          <w:p w14:paraId="1FE64AA9" w14:textId="204DDE68" w:rsidR="00D81199" w:rsidRPr="00E6321E" w:rsidRDefault="00D81199" w:rsidP="0062258F">
            <w:pPr>
              <w:pStyle w:val="Kommentartext"/>
              <w:spacing w:before="120" w:after="120"/>
              <w:rPr>
                <w:rFonts w:cs="Arial"/>
                <w:sz w:val="16"/>
                <w:szCs w:val="16"/>
                <w:lang w:val="it-IT"/>
              </w:rPr>
            </w:pPr>
            <w:r w:rsidRPr="00E6321E">
              <w:rPr>
                <w:rFonts w:cs="Arial"/>
                <w:sz w:val="16"/>
                <w:szCs w:val="16"/>
                <w:lang w:val="it-IT"/>
              </w:rPr>
              <w:t>5.D.</w:t>
            </w:r>
            <w:r w:rsidR="00D116B4" w:rsidRPr="00E6321E">
              <w:rPr>
                <w:rFonts w:cs="Arial"/>
                <w:sz w:val="16"/>
                <w:szCs w:val="16"/>
                <w:lang w:val="it-IT"/>
              </w:rPr>
              <w:t>5</w:t>
            </w:r>
          </w:p>
        </w:tc>
        <w:tc>
          <w:tcPr>
            <w:tcW w:w="1485" w:type="dxa"/>
          </w:tcPr>
          <w:p w14:paraId="60CB0198" w14:textId="428CB86A" w:rsidR="00D81199" w:rsidRPr="00E6321E" w:rsidRDefault="003809B8" w:rsidP="0062258F">
            <w:pPr>
              <w:pStyle w:val="Kommentartext"/>
              <w:spacing w:before="120" w:after="120"/>
              <w:rPr>
                <w:rFonts w:cs="Arial"/>
                <w:sz w:val="16"/>
                <w:szCs w:val="16"/>
                <w:lang w:val="it-IT"/>
              </w:rPr>
            </w:pPr>
            <w:r w:rsidRPr="00E6321E">
              <w:rPr>
                <w:rFonts w:cs="Arial"/>
                <w:sz w:val="16"/>
                <w:szCs w:val="16"/>
                <w:lang w:val="it-IT"/>
              </w:rPr>
              <w:t>Monitoraggio remoto dei controllori</w:t>
            </w:r>
          </w:p>
        </w:tc>
        <w:tc>
          <w:tcPr>
            <w:tcW w:w="3060" w:type="dxa"/>
          </w:tcPr>
          <w:p w14:paraId="67091A01" w14:textId="3CB9CCE0" w:rsidR="00D81199" w:rsidRPr="00E6321E" w:rsidRDefault="00B82469" w:rsidP="00B82469">
            <w:pPr>
              <w:spacing w:before="120" w:after="120"/>
              <w:rPr>
                <w:rFonts w:cs="Arial"/>
                <w:sz w:val="16"/>
                <w:szCs w:val="16"/>
                <w:lang w:val="it-IT"/>
              </w:rPr>
            </w:pPr>
            <w:r w:rsidRPr="00E6321E">
              <w:rPr>
                <w:rFonts w:cs="Arial"/>
                <w:sz w:val="16"/>
                <w:szCs w:val="16"/>
                <w:lang w:val="it-IT"/>
              </w:rPr>
              <w:t xml:space="preserve">Il CMS consentirà agli utenti di monitorare in remoto i controllori collegati alle reti di illuminazione esterna secondo la descrizione dei casi di test funzionali TALQ da </w:t>
            </w:r>
            <w:r w:rsidR="008635EF" w:rsidRPr="00E6321E">
              <w:rPr>
                <w:rFonts w:cs="Arial"/>
                <w:sz w:val="16"/>
                <w:szCs w:val="16"/>
                <w:lang w:val="it-IT"/>
              </w:rPr>
              <w:t>MONITOR</w:t>
            </w:r>
            <w:r w:rsidRPr="00E6321E">
              <w:rPr>
                <w:rFonts w:cs="Arial"/>
                <w:sz w:val="16"/>
                <w:szCs w:val="16"/>
                <w:lang w:val="it-IT"/>
              </w:rPr>
              <w:t xml:space="preserve">-1 a </w:t>
            </w:r>
            <w:r w:rsidR="008635EF" w:rsidRPr="00E6321E">
              <w:rPr>
                <w:rFonts w:cs="Arial"/>
                <w:sz w:val="16"/>
                <w:szCs w:val="16"/>
                <w:lang w:val="it-IT"/>
              </w:rPr>
              <w:t>MONITOR</w:t>
            </w:r>
            <w:r w:rsidRPr="00E6321E">
              <w:rPr>
                <w:rFonts w:cs="Arial"/>
                <w:sz w:val="16"/>
                <w:szCs w:val="16"/>
                <w:lang w:val="it-IT"/>
              </w:rPr>
              <w:t>-12.</w:t>
            </w:r>
          </w:p>
        </w:tc>
        <w:tc>
          <w:tcPr>
            <w:tcW w:w="1260" w:type="dxa"/>
          </w:tcPr>
          <w:p w14:paraId="633786E1" w14:textId="77777777" w:rsidR="00D81199" w:rsidRPr="00E6321E" w:rsidRDefault="00D81199" w:rsidP="0062258F">
            <w:pPr>
              <w:spacing w:before="120" w:after="120"/>
              <w:jc w:val="center"/>
              <w:rPr>
                <w:rFonts w:cs="Arial"/>
                <w:sz w:val="16"/>
                <w:szCs w:val="16"/>
                <w:lang w:val="it-IT"/>
              </w:rPr>
            </w:pPr>
          </w:p>
        </w:tc>
        <w:tc>
          <w:tcPr>
            <w:tcW w:w="1350" w:type="dxa"/>
          </w:tcPr>
          <w:p w14:paraId="643E62DE" w14:textId="77777777" w:rsidR="00D81199" w:rsidRPr="00E6321E" w:rsidRDefault="00D81199" w:rsidP="0062258F">
            <w:pPr>
              <w:spacing w:before="120" w:after="120"/>
              <w:jc w:val="center"/>
              <w:rPr>
                <w:rFonts w:cs="Arial"/>
                <w:sz w:val="16"/>
                <w:szCs w:val="16"/>
                <w:lang w:val="it-IT"/>
              </w:rPr>
            </w:pPr>
          </w:p>
        </w:tc>
        <w:tc>
          <w:tcPr>
            <w:tcW w:w="2070" w:type="dxa"/>
          </w:tcPr>
          <w:p w14:paraId="4863C586" w14:textId="77777777" w:rsidR="00D81199" w:rsidRPr="00E6321E" w:rsidRDefault="00D81199" w:rsidP="0062258F">
            <w:pPr>
              <w:spacing w:before="120" w:after="120"/>
              <w:jc w:val="center"/>
              <w:rPr>
                <w:rFonts w:cs="Arial"/>
                <w:sz w:val="16"/>
                <w:szCs w:val="16"/>
                <w:lang w:val="it-IT"/>
              </w:rPr>
            </w:pPr>
          </w:p>
        </w:tc>
      </w:tr>
      <w:tr w:rsidR="00D81199" w:rsidRPr="001A2300" w14:paraId="7BB45792" w14:textId="77777777" w:rsidTr="0062258F">
        <w:tc>
          <w:tcPr>
            <w:tcW w:w="565" w:type="dxa"/>
          </w:tcPr>
          <w:p w14:paraId="54DC1ADB" w14:textId="3F4EA0E9" w:rsidR="00D81199" w:rsidRPr="00E6321E" w:rsidRDefault="00D81199" w:rsidP="0062258F">
            <w:pPr>
              <w:pStyle w:val="Kommentartext"/>
              <w:spacing w:before="120" w:after="120"/>
              <w:rPr>
                <w:rFonts w:cs="Arial"/>
                <w:sz w:val="16"/>
                <w:szCs w:val="16"/>
                <w:lang w:val="it-IT"/>
              </w:rPr>
            </w:pPr>
            <w:r w:rsidRPr="00E6321E">
              <w:rPr>
                <w:rFonts w:cs="Arial"/>
                <w:sz w:val="16"/>
                <w:szCs w:val="16"/>
                <w:lang w:val="it-IT"/>
              </w:rPr>
              <w:t>5.D.</w:t>
            </w:r>
            <w:r w:rsidR="00D116B4" w:rsidRPr="00E6321E">
              <w:rPr>
                <w:rFonts w:cs="Arial"/>
                <w:sz w:val="16"/>
                <w:szCs w:val="16"/>
                <w:lang w:val="it-IT"/>
              </w:rPr>
              <w:t>6</w:t>
            </w:r>
          </w:p>
        </w:tc>
        <w:tc>
          <w:tcPr>
            <w:tcW w:w="1485" w:type="dxa"/>
          </w:tcPr>
          <w:p w14:paraId="45894ED1" w14:textId="099D7A45" w:rsidR="000869BA" w:rsidRPr="00E6321E" w:rsidRDefault="000869BA" w:rsidP="000869BA">
            <w:pPr>
              <w:pStyle w:val="Kommentartext"/>
              <w:spacing w:before="120" w:after="120"/>
              <w:rPr>
                <w:rFonts w:cs="Arial"/>
                <w:sz w:val="16"/>
                <w:szCs w:val="16"/>
                <w:lang w:val="it-IT"/>
              </w:rPr>
            </w:pPr>
            <w:r w:rsidRPr="00E6321E">
              <w:rPr>
                <w:rFonts w:cs="Arial"/>
                <w:sz w:val="16"/>
                <w:szCs w:val="16"/>
                <w:lang w:val="it-IT"/>
              </w:rPr>
              <w:t xml:space="preserve">Controllo remoto dei </w:t>
            </w:r>
            <w:r w:rsidR="00DF2FD4" w:rsidRPr="00E6321E">
              <w:rPr>
                <w:rFonts w:cs="Arial"/>
                <w:sz w:val="16"/>
                <w:szCs w:val="16"/>
                <w:lang w:val="it-IT"/>
              </w:rPr>
              <w:t>nodi</w:t>
            </w:r>
          </w:p>
          <w:p w14:paraId="1AFF16E2" w14:textId="5D0FE321" w:rsidR="00D81199" w:rsidRPr="00E6321E" w:rsidRDefault="00D81199" w:rsidP="0062258F">
            <w:pPr>
              <w:pStyle w:val="Kommentartext"/>
              <w:spacing w:before="120" w:after="120"/>
              <w:rPr>
                <w:rFonts w:cs="Arial"/>
                <w:sz w:val="16"/>
                <w:szCs w:val="16"/>
                <w:lang w:val="it-IT"/>
              </w:rPr>
            </w:pPr>
          </w:p>
        </w:tc>
        <w:tc>
          <w:tcPr>
            <w:tcW w:w="3060" w:type="dxa"/>
          </w:tcPr>
          <w:p w14:paraId="471D8EFA" w14:textId="272B81B5" w:rsidR="00D81199" w:rsidRPr="00E6321E" w:rsidRDefault="005768F5" w:rsidP="005768F5">
            <w:pPr>
              <w:spacing w:before="120" w:after="120"/>
              <w:rPr>
                <w:rFonts w:cs="Arial"/>
                <w:sz w:val="16"/>
                <w:szCs w:val="16"/>
                <w:lang w:val="it-IT"/>
              </w:rPr>
            </w:pPr>
            <w:r w:rsidRPr="00E6321E">
              <w:rPr>
                <w:rFonts w:cs="Arial"/>
                <w:sz w:val="16"/>
                <w:szCs w:val="16"/>
                <w:lang w:val="it-IT"/>
              </w:rPr>
              <w:t>Il CMS consentirà agli utenti di controllare in remoto i controllori collegati alle reti di illuminazione ester</w:t>
            </w:r>
            <w:r w:rsidR="00E35E84" w:rsidRPr="00E6321E">
              <w:rPr>
                <w:rFonts w:cs="Arial"/>
                <w:sz w:val="16"/>
                <w:szCs w:val="16"/>
                <w:lang w:val="it-IT"/>
              </w:rPr>
              <w:t>na</w:t>
            </w:r>
            <w:r w:rsidRPr="00E6321E">
              <w:rPr>
                <w:rFonts w:cs="Arial"/>
                <w:sz w:val="16"/>
                <w:szCs w:val="16"/>
                <w:lang w:val="it-IT"/>
              </w:rPr>
              <w:t xml:space="preserve"> secondo la descrizione dei casi di test funzionali TALQ da </w:t>
            </w:r>
            <w:r w:rsidR="008635EF" w:rsidRPr="00E6321E">
              <w:rPr>
                <w:rFonts w:cs="Arial"/>
                <w:sz w:val="16"/>
                <w:szCs w:val="16"/>
                <w:lang w:val="it-IT"/>
              </w:rPr>
              <w:t>CONTROL</w:t>
            </w:r>
            <w:r w:rsidRPr="00E6321E">
              <w:rPr>
                <w:rFonts w:cs="Arial"/>
                <w:sz w:val="16"/>
                <w:szCs w:val="16"/>
                <w:lang w:val="it-IT"/>
              </w:rPr>
              <w:t xml:space="preserve">-1 a </w:t>
            </w:r>
            <w:r w:rsidR="008635EF" w:rsidRPr="00E6321E">
              <w:rPr>
                <w:rFonts w:cs="Arial"/>
                <w:sz w:val="16"/>
                <w:szCs w:val="16"/>
                <w:lang w:val="it-IT"/>
              </w:rPr>
              <w:t>CONTROL</w:t>
            </w:r>
            <w:r w:rsidRPr="00E6321E">
              <w:rPr>
                <w:rFonts w:cs="Arial"/>
                <w:sz w:val="16"/>
                <w:szCs w:val="16"/>
                <w:lang w:val="it-IT"/>
              </w:rPr>
              <w:t>-7.</w:t>
            </w:r>
          </w:p>
        </w:tc>
        <w:tc>
          <w:tcPr>
            <w:tcW w:w="1260" w:type="dxa"/>
          </w:tcPr>
          <w:p w14:paraId="5402F379" w14:textId="77777777" w:rsidR="00D81199" w:rsidRPr="00E6321E" w:rsidRDefault="00D81199" w:rsidP="0062258F">
            <w:pPr>
              <w:spacing w:before="120" w:after="120"/>
              <w:jc w:val="center"/>
              <w:rPr>
                <w:rFonts w:cs="Arial"/>
                <w:sz w:val="16"/>
                <w:szCs w:val="16"/>
                <w:lang w:val="it-IT"/>
              </w:rPr>
            </w:pPr>
          </w:p>
        </w:tc>
        <w:tc>
          <w:tcPr>
            <w:tcW w:w="1350" w:type="dxa"/>
          </w:tcPr>
          <w:p w14:paraId="10433CF4" w14:textId="77777777" w:rsidR="00D81199" w:rsidRPr="00E6321E" w:rsidRDefault="00D81199" w:rsidP="0062258F">
            <w:pPr>
              <w:spacing w:before="120" w:after="120"/>
              <w:jc w:val="center"/>
              <w:rPr>
                <w:rFonts w:cs="Arial"/>
                <w:sz w:val="16"/>
                <w:szCs w:val="16"/>
                <w:lang w:val="it-IT"/>
              </w:rPr>
            </w:pPr>
          </w:p>
        </w:tc>
        <w:tc>
          <w:tcPr>
            <w:tcW w:w="2070" w:type="dxa"/>
          </w:tcPr>
          <w:p w14:paraId="7E8627DD" w14:textId="77777777" w:rsidR="00D81199" w:rsidRPr="00E6321E" w:rsidRDefault="00D81199" w:rsidP="0062258F">
            <w:pPr>
              <w:spacing w:before="120" w:after="120"/>
              <w:jc w:val="center"/>
              <w:rPr>
                <w:rFonts w:cs="Arial"/>
                <w:sz w:val="16"/>
                <w:szCs w:val="16"/>
                <w:lang w:val="it-IT"/>
              </w:rPr>
            </w:pPr>
          </w:p>
        </w:tc>
      </w:tr>
      <w:tr w:rsidR="00D81199" w:rsidRPr="001A2300" w14:paraId="330156F5" w14:textId="77777777">
        <w:tc>
          <w:tcPr>
            <w:tcW w:w="565" w:type="dxa"/>
          </w:tcPr>
          <w:p w14:paraId="701AA9F4" w14:textId="674E9750" w:rsidR="00D81199" w:rsidRPr="00E6321E" w:rsidRDefault="00D81199" w:rsidP="000A6AE3">
            <w:pPr>
              <w:pStyle w:val="Kommentartext"/>
              <w:spacing w:before="120" w:after="120"/>
              <w:rPr>
                <w:rFonts w:cs="Arial"/>
                <w:sz w:val="16"/>
                <w:szCs w:val="16"/>
                <w:lang w:val="it-IT"/>
              </w:rPr>
            </w:pPr>
            <w:r w:rsidRPr="00E6321E">
              <w:rPr>
                <w:rFonts w:cs="Arial"/>
                <w:sz w:val="16"/>
                <w:szCs w:val="16"/>
                <w:lang w:val="it-IT"/>
              </w:rPr>
              <w:t>5.D.</w:t>
            </w:r>
            <w:r w:rsidR="00D116B4" w:rsidRPr="00E6321E">
              <w:rPr>
                <w:rFonts w:cs="Arial"/>
                <w:sz w:val="16"/>
                <w:szCs w:val="16"/>
                <w:lang w:val="it-IT"/>
              </w:rPr>
              <w:t>7</w:t>
            </w:r>
          </w:p>
        </w:tc>
        <w:tc>
          <w:tcPr>
            <w:tcW w:w="1485" w:type="dxa"/>
          </w:tcPr>
          <w:p w14:paraId="4D84D41B" w14:textId="79686861" w:rsidR="00B70D97" w:rsidRPr="00E6321E" w:rsidRDefault="00B70D97" w:rsidP="00B70D97">
            <w:pPr>
              <w:pStyle w:val="Kommentartext"/>
              <w:spacing w:before="120" w:after="120"/>
              <w:rPr>
                <w:rFonts w:cs="Arial"/>
                <w:sz w:val="16"/>
                <w:szCs w:val="16"/>
                <w:lang w:val="it-IT"/>
              </w:rPr>
            </w:pPr>
            <w:r w:rsidRPr="00E6321E">
              <w:rPr>
                <w:rFonts w:cs="Arial"/>
                <w:sz w:val="16"/>
                <w:szCs w:val="16"/>
                <w:lang w:val="it-IT"/>
              </w:rPr>
              <w:t xml:space="preserve">Raccolta allarmi dai </w:t>
            </w:r>
            <w:r w:rsidR="00923F32" w:rsidRPr="00E6321E">
              <w:rPr>
                <w:rFonts w:cs="Arial"/>
                <w:sz w:val="16"/>
                <w:szCs w:val="16"/>
                <w:lang w:val="it-IT"/>
              </w:rPr>
              <w:t xml:space="preserve">nodi </w:t>
            </w:r>
          </w:p>
          <w:p w14:paraId="49F6F159" w14:textId="725BF9A3" w:rsidR="00D81199" w:rsidRPr="00E6321E" w:rsidRDefault="00D81199" w:rsidP="004F5FD9">
            <w:pPr>
              <w:pStyle w:val="Kommentartext"/>
              <w:spacing w:before="120" w:after="120"/>
              <w:rPr>
                <w:rFonts w:cs="Arial"/>
                <w:sz w:val="16"/>
                <w:szCs w:val="16"/>
                <w:lang w:val="it-IT"/>
              </w:rPr>
            </w:pPr>
          </w:p>
        </w:tc>
        <w:tc>
          <w:tcPr>
            <w:tcW w:w="3060" w:type="dxa"/>
          </w:tcPr>
          <w:p w14:paraId="2195B8FA" w14:textId="7DBA1A63" w:rsidR="00D81199" w:rsidRPr="00E6321E" w:rsidRDefault="00B70D97" w:rsidP="004F5FD9">
            <w:pPr>
              <w:spacing w:before="120" w:after="120"/>
              <w:rPr>
                <w:rFonts w:cs="Arial"/>
                <w:sz w:val="16"/>
                <w:szCs w:val="16"/>
                <w:lang w:val="it-IT"/>
              </w:rPr>
            </w:pPr>
            <w:r w:rsidRPr="00E6321E">
              <w:rPr>
                <w:rFonts w:cs="Arial"/>
                <w:sz w:val="16"/>
                <w:szCs w:val="16"/>
                <w:lang w:val="it-IT"/>
              </w:rPr>
              <w:t xml:space="preserve">Il CMS raccoglierà e gestirà gli allarmi inviati dai controllori collegati alle reti di illuminazione esterna secondo la descrizione dei casi di test funzionali TALQ da </w:t>
            </w:r>
            <w:r w:rsidR="008635EF" w:rsidRPr="00E6321E">
              <w:rPr>
                <w:rFonts w:cs="Arial"/>
                <w:sz w:val="16"/>
                <w:szCs w:val="16"/>
                <w:lang w:val="it-IT"/>
              </w:rPr>
              <w:t>ALARM</w:t>
            </w:r>
            <w:r w:rsidRPr="00E6321E">
              <w:rPr>
                <w:rFonts w:cs="Arial"/>
                <w:sz w:val="16"/>
                <w:szCs w:val="16"/>
                <w:lang w:val="it-IT"/>
              </w:rPr>
              <w:t xml:space="preserve">-1 a </w:t>
            </w:r>
            <w:r w:rsidR="008635EF" w:rsidRPr="00E6321E">
              <w:rPr>
                <w:rFonts w:cs="Arial"/>
                <w:sz w:val="16"/>
                <w:szCs w:val="16"/>
                <w:lang w:val="it-IT"/>
              </w:rPr>
              <w:t>ALARM</w:t>
            </w:r>
            <w:r w:rsidRPr="00E6321E">
              <w:rPr>
                <w:rFonts w:cs="Arial"/>
                <w:sz w:val="16"/>
                <w:szCs w:val="16"/>
                <w:lang w:val="it-IT"/>
              </w:rPr>
              <w:t>-5.</w:t>
            </w:r>
          </w:p>
        </w:tc>
        <w:tc>
          <w:tcPr>
            <w:tcW w:w="1260" w:type="dxa"/>
          </w:tcPr>
          <w:p w14:paraId="07E619E7" w14:textId="77777777" w:rsidR="00D81199" w:rsidRPr="00E6321E" w:rsidRDefault="00D81199" w:rsidP="000A6AE3">
            <w:pPr>
              <w:spacing w:before="120" w:after="120"/>
              <w:jc w:val="center"/>
              <w:rPr>
                <w:rFonts w:cs="Arial"/>
                <w:sz w:val="16"/>
                <w:szCs w:val="16"/>
                <w:lang w:val="it-IT"/>
              </w:rPr>
            </w:pPr>
          </w:p>
        </w:tc>
        <w:tc>
          <w:tcPr>
            <w:tcW w:w="1350" w:type="dxa"/>
          </w:tcPr>
          <w:p w14:paraId="217C668C" w14:textId="77777777" w:rsidR="00D81199" w:rsidRPr="00E6321E" w:rsidRDefault="00D81199" w:rsidP="000A6AE3">
            <w:pPr>
              <w:spacing w:before="120" w:after="120"/>
              <w:jc w:val="center"/>
              <w:rPr>
                <w:rFonts w:cs="Arial"/>
                <w:sz w:val="16"/>
                <w:szCs w:val="16"/>
                <w:lang w:val="it-IT"/>
              </w:rPr>
            </w:pPr>
          </w:p>
        </w:tc>
        <w:tc>
          <w:tcPr>
            <w:tcW w:w="2070" w:type="dxa"/>
          </w:tcPr>
          <w:p w14:paraId="3C76C21B" w14:textId="77777777" w:rsidR="00D81199" w:rsidRPr="00E6321E" w:rsidRDefault="00D81199" w:rsidP="000A6AE3">
            <w:pPr>
              <w:spacing w:before="120" w:after="120"/>
              <w:jc w:val="center"/>
              <w:rPr>
                <w:rFonts w:cs="Arial"/>
                <w:sz w:val="16"/>
                <w:szCs w:val="16"/>
                <w:lang w:val="it-IT"/>
              </w:rPr>
            </w:pPr>
          </w:p>
        </w:tc>
      </w:tr>
      <w:tr w:rsidR="00CD3893" w:rsidRPr="001A2300" w14:paraId="44E9652D" w14:textId="77777777">
        <w:tc>
          <w:tcPr>
            <w:tcW w:w="565" w:type="dxa"/>
          </w:tcPr>
          <w:p w14:paraId="3BA347EC" w14:textId="3914D051" w:rsidR="00CD3893" w:rsidRPr="00E6321E" w:rsidRDefault="00CD3893" w:rsidP="008F06AD">
            <w:pPr>
              <w:pStyle w:val="Kommentartext"/>
              <w:spacing w:before="120" w:after="120"/>
              <w:rPr>
                <w:rFonts w:cs="Arial"/>
                <w:sz w:val="16"/>
                <w:szCs w:val="16"/>
                <w:lang w:val="it-IT"/>
              </w:rPr>
            </w:pPr>
            <w:r w:rsidRPr="00E6321E">
              <w:rPr>
                <w:rFonts w:cs="Arial"/>
                <w:sz w:val="16"/>
                <w:szCs w:val="16"/>
                <w:lang w:val="it-IT"/>
              </w:rPr>
              <w:t>5.D.</w:t>
            </w:r>
            <w:r w:rsidR="00D116B4" w:rsidRPr="00E6321E">
              <w:rPr>
                <w:rFonts w:cs="Arial"/>
                <w:sz w:val="16"/>
                <w:szCs w:val="16"/>
                <w:lang w:val="it-IT"/>
              </w:rPr>
              <w:t>8</w:t>
            </w:r>
          </w:p>
        </w:tc>
        <w:tc>
          <w:tcPr>
            <w:tcW w:w="1485" w:type="dxa"/>
          </w:tcPr>
          <w:p w14:paraId="020AF2D8" w14:textId="0DEE93C8" w:rsidR="00CD3893" w:rsidRPr="00E6321E" w:rsidRDefault="003236A8" w:rsidP="00CD6AD7">
            <w:pPr>
              <w:pStyle w:val="Kommentartext"/>
              <w:spacing w:before="120" w:after="120"/>
              <w:rPr>
                <w:rFonts w:cs="Arial"/>
                <w:sz w:val="16"/>
                <w:szCs w:val="16"/>
                <w:lang w:val="it-IT"/>
              </w:rPr>
            </w:pPr>
            <w:r w:rsidRPr="00E6321E">
              <w:rPr>
                <w:rFonts w:cs="Arial"/>
                <w:sz w:val="16"/>
                <w:szCs w:val="16"/>
                <w:lang w:val="it-IT"/>
              </w:rPr>
              <w:t xml:space="preserve">Supportare il programma e i calendari di controllo dell'illuminazione esterna seguendo i casi di test funzionali TALQ da </w:t>
            </w:r>
            <w:r w:rsidR="008635EF" w:rsidRPr="00E6321E">
              <w:rPr>
                <w:rFonts w:cs="Arial"/>
                <w:sz w:val="16"/>
                <w:szCs w:val="16"/>
                <w:lang w:val="it-IT"/>
              </w:rPr>
              <w:t>PROGRAM</w:t>
            </w:r>
            <w:r w:rsidRPr="00E6321E">
              <w:rPr>
                <w:rFonts w:cs="Arial"/>
                <w:sz w:val="16"/>
                <w:szCs w:val="16"/>
                <w:lang w:val="it-IT"/>
              </w:rPr>
              <w:t>-1 a 9</w:t>
            </w:r>
          </w:p>
        </w:tc>
        <w:tc>
          <w:tcPr>
            <w:tcW w:w="3060" w:type="dxa"/>
          </w:tcPr>
          <w:p w14:paraId="44B2B38A" w14:textId="77777777" w:rsidR="00E06B0D" w:rsidRPr="00E6321E" w:rsidRDefault="00E06B0D" w:rsidP="00E06B0D">
            <w:pPr>
              <w:spacing w:before="120" w:after="120"/>
              <w:rPr>
                <w:rFonts w:cs="Arial"/>
                <w:sz w:val="16"/>
                <w:szCs w:val="16"/>
                <w:lang w:val="it-IT"/>
              </w:rPr>
            </w:pPr>
            <w:r w:rsidRPr="00E6321E">
              <w:rPr>
                <w:rFonts w:cs="Arial"/>
                <w:sz w:val="16"/>
                <w:szCs w:val="16"/>
                <w:lang w:val="it-IT"/>
              </w:rPr>
              <w:t>Il CMS fornirà funzionalità di gestione dell'illuminazione esterna come la programmazione remota (impostazione e implementazione di programmi e calendari di controllo dell'illuminazione) attraverso il protocollo TALQ.</w:t>
            </w:r>
          </w:p>
          <w:p w14:paraId="7912EE3B" w14:textId="096D646F" w:rsidR="00CD3893" w:rsidRPr="00E6321E" w:rsidRDefault="00CD3893" w:rsidP="00CD6AD7">
            <w:pPr>
              <w:spacing w:before="120" w:after="120"/>
              <w:rPr>
                <w:rFonts w:cs="Arial"/>
                <w:sz w:val="16"/>
                <w:szCs w:val="16"/>
                <w:lang w:val="it-IT"/>
              </w:rPr>
            </w:pPr>
          </w:p>
        </w:tc>
        <w:tc>
          <w:tcPr>
            <w:tcW w:w="1260" w:type="dxa"/>
          </w:tcPr>
          <w:p w14:paraId="664A3C41" w14:textId="77777777" w:rsidR="00CD3893" w:rsidRPr="00E6321E" w:rsidRDefault="00CD3893" w:rsidP="008F06AD">
            <w:pPr>
              <w:spacing w:before="120" w:after="120"/>
              <w:jc w:val="center"/>
              <w:rPr>
                <w:rFonts w:cs="Arial"/>
                <w:sz w:val="16"/>
                <w:szCs w:val="16"/>
                <w:lang w:val="it-IT"/>
              </w:rPr>
            </w:pPr>
          </w:p>
        </w:tc>
        <w:tc>
          <w:tcPr>
            <w:tcW w:w="1350" w:type="dxa"/>
          </w:tcPr>
          <w:p w14:paraId="48F66CE5" w14:textId="77777777" w:rsidR="00CD3893" w:rsidRPr="00E6321E" w:rsidRDefault="00CD3893" w:rsidP="008F06AD">
            <w:pPr>
              <w:spacing w:before="120" w:after="120"/>
              <w:jc w:val="center"/>
              <w:rPr>
                <w:rFonts w:cs="Arial"/>
                <w:sz w:val="16"/>
                <w:szCs w:val="16"/>
                <w:lang w:val="it-IT"/>
              </w:rPr>
            </w:pPr>
          </w:p>
        </w:tc>
        <w:tc>
          <w:tcPr>
            <w:tcW w:w="2070" w:type="dxa"/>
          </w:tcPr>
          <w:p w14:paraId="30BC5A85" w14:textId="77777777" w:rsidR="00CD3893" w:rsidRPr="00E6321E" w:rsidRDefault="00CD3893" w:rsidP="008F06AD">
            <w:pPr>
              <w:spacing w:before="120" w:after="120"/>
              <w:jc w:val="center"/>
              <w:rPr>
                <w:rFonts w:cs="Arial"/>
                <w:sz w:val="16"/>
                <w:szCs w:val="16"/>
                <w:lang w:val="it-IT"/>
              </w:rPr>
            </w:pPr>
          </w:p>
        </w:tc>
      </w:tr>
      <w:tr w:rsidR="00700016" w:rsidRPr="00E6321E" w14:paraId="4C1938EA" w14:textId="77777777">
        <w:tc>
          <w:tcPr>
            <w:tcW w:w="565" w:type="dxa"/>
          </w:tcPr>
          <w:p w14:paraId="5A71DF91" w14:textId="1A2CF71A" w:rsidR="00700016" w:rsidRPr="00E6321E" w:rsidRDefault="00700016" w:rsidP="00700016">
            <w:pPr>
              <w:pStyle w:val="Kommentartext"/>
              <w:spacing w:before="120" w:after="120"/>
              <w:rPr>
                <w:rFonts w:cs="Arial"/>
                <w:sz w:val="16"/>
                <w:szCs w:val="16"/>
                <w:lang w:val="it-IT"/>
              </w:rPr>
            </w:pPr>
            <w:r w:rsidRPr="00E6321E">
              <w:rPr>
                <w:rFonts w:cs="Arial"/>
                <w:sz w:val="16"/>
                <w:szCs w:val="16"/>
                <w:lang w:val="it-IT"/>
              </w:rPr>
              <w:t>5.D.9</w:t>
            </w:r>
          </w:p>
        </w:tc>
        <w:tc>
          <w:tcPr>
            <w:tcW w:w="1485" w:type="dxa"/>
          </w:tcPr>
          <w:p w14:paraId="5D9A92F1" w14:textId="7343842A" w:rsidR="00700016" w:rsidRPr="00E6321E" w:rsidRDefault="00700016" w:rsidP="00700016">
            <w:pPr>
              <w:pStyle w:val="Kommentartext"/>
              <w:spacing w:before="120" w:after="120"/>
              <w:rPr>
                <w:rFonts w:cs="Arial"/>
                <w:sz w:val="16"/>
                <w:szCs w:val="16"/>
                <w:lang w:val="it-IT"/>
              </w:rPr>
            </w:pPr>
            <w:r w:rsidRPr="00E6321E">
              <w:rPr>
                <w:rFonts w:cs="Arial"/>
                <w:sz w:val="16"/>
                <w:szCs w:val="16"/>
                <w:lang w:val="it-IT"/>
              </w:rPr>
              <w:t xml:space="preserve">Gestione dell’intensità </w:t>
            </w:r>
            <w:r w:rsidRPr="00E6321E">
              <w:rPr>
                <w:rFonts w:cs="Arial"/>
                <w:sz w:val="16"/>
                <w:szCs w:val="16"/>
                <w:lang w:val="it-IT"/>
              </w:rPr>
              <w:lastRenderedPageBreak/>
              <w:t>luminosa consapevole</w:t>
            </w:r>
          </w:p>
        </w:tc>
        <w:tc>
          <w:tcPr>
            <w:tcW w:w="3060" w:type="dxa"/>
          </w:tcPr>
          <w:p w14:paraId="0E041C84" w14:textId="5C465E2E" w:rsidR="00700016" w:rsidRPr="00E6321E" w:rsidRDefault="009562FF" w:rsidP="00700016">
            <w:pPr>
              <w:spacing w:before="120" w:after="120"/>
              <w:rPr>
                <w:rFonts w:cs="Arial"/>
                <w:sz w:val="16"/>
                <w:szCs w:val="16"/>
                <w:lang w:val="it-IT"/>
              </w:rPr>
            </w:pPr>
            <w:r w:rsidRPr="00E6321E">
              <w:rPr>
                <w:rFonts w:cs="Arial"/>
                <w:sz w:val="16"/>
                <w:szCs w:val="16"/>
                <w:lang w:val="it-IT"/>
              </w:rPr>
              <w:lastRenderedPageBreak/>
              <w:t xml:space="preserve">Il CMS supporterà la configurazione, la programmazione e il monitoraggio delle </w:t>
            </w:r>
            <w:r w:rsidRPr="00E6321E">
              <w:rPr>
                <w:rFonts w:cs="Arial"/>
                <w:sz w:val="16"/>
                <w:szCs w:val="16"/>
                <w:lang w:val="it-IT"/>
              </w:rPr>
              <w:lastRenderedPageBreak/>
              <w:t xml:space="preserve">funzionalità di illuminazione adattive di temperatura del colore e/o </w:t>
            </w:r>
            <w:r w:rsidR="00002F29" w:rsidRPr="00E6321E">
              <w:rPr>
                <w:rFonts w:cs="Arial"/>
                <w:sz w:val="16"/>
                <w:szCs w:val="16"/>
                <w:lang w:val="it-IT"/>
              </w:rPr>
              <w:t xml:space="preserve">intensità </w:t>
            </w:r>
            <w:r w:rsidRPr="00E6321E">
              <w:rPr>
                <w:rFonts w:cs="Arial"/>
                <w:sz w:val="16"/>
                <w:szCs w:val="16"/>
                <w:lang w:val="it-IT"/>
              </w:rPr>
              <w:t xml:space="preserve">quando supportate dall'infrastruttura di illuminazione </w:t>
            </w:r>
            <w:r w:rsidR="00002F29" w:rsidRPr="00E6321E">
              <w:rPr>
                <w:rFonts w:cs="Arial"/>
                <w:sz w:val="16"/>
                <w:szCs w:val="16"/>
                <w:lang w:val="it-IT"/>
              </w:rPr>
              <w:t>stradale</w:t>
            </w:r>
            <w:r w:rsidRPr="00E6321E">
              <w:rPr>
                <w:rFonts w:cs="Arial"/>
                <w:sz w:val="16"/>
                <w:szCs w:val="16"/>
                <w:lang w:val="it-IT"/>
              </w:rPr>
              <w:t xml:space="preserve"> collegata.</w:t>
            </w:r>
          </w:p>
        </w:tc>
        <w:tc>
          <w:tcPr>
            <w:tcW w:w="1260" w:type="dxa"/>
          </w:tcPr>
          <w:p w14:paraId="4EC6BC2F" w14:textId="77777777" w:rsidR="00700016" w:rsidRPr="00E6321E" w:rsidRDefault="00700016" w:rsidP="00700016">
            <w:pPr>
              <w:spacing w:before="120" w:after="120"/>
              <w:jc w:val="center"/>
              <w:rPr>
                <w:rFonts w:cs="Arial"/>
                <w:sz w:val="16"/>
                <w:szCs w:val="16"/>
                <w:lang w:val="it-IT"/>
              </w:rPr>
            </w:pPr>
          </w:p>
        </w:tc>
        <w:tc>
          <w:tcPr>
            <w:tcW w:w="1350" w:type="dxa"/>
          </w:tcPr>
          <w:p w14:paraId="392E34CF" w14:textId="77777777" w:rsidR="00700016" w:rsidRPr="00E6321E" w:rsidRDefault="00700016" w:rsidP="00700016">
            <w:pPr>
              <w:spacing w:before="120" w:after="120"/>
              <w:jc w:val="center"/>
              <w:rPr>
                <w:rFonts w:cs="Arial"/>
                <w:sz w:val="16"/>
                <w:szCs w:val="16"/>
                <w:lang w:val="it-IT"/>
              </w:rPr>
            </w:pPr>
          </w:p>
        </w:tc>
        <w:tc>
          <w:tcPr>
            <w:tcW w:w="2070" w:type="dxa"/>
          </w:tcPr>
          <w:p w14:paraId="3CACCBF5" w14:textId="77777777" w:rsidR="00700016" w:rsidRPr="00E6321E" w:rsidRDefault="00700016" w:rsidP="00700016">
            <w:pPr>
              <w:spacing w:before="120" w:after="120"/>
              <w:jc w:val="center"/>
              <w:rPr>
                <w:rFonts w:cs="Arial"/>
                <w:sz w:val="16"/>
                <w:szCs w:val="16"/>
                <w:lang w:val="it-IT"/>
              </w:rPr>
            </w:pPr>
          </w:p>
        </w:tc>
      </w:tr>
      <w:tr w:rsidR="003D7E02" w:rsidRPr="001A2300" w14:paraId="45313194" w14:textId="77777777">
        <w:tc>
          <w:tcPr>
            <w:tcW w:w="565" w:type="dxa"/>
          </w:tcPr>
          <w:p w14:paraId="50D2CCE3" w14:textId="30DD020E"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5.D.10</w:t>
            </w:r>
          </w:p>
        </w:tc>
        <w:tc>
          <w:tcPr>
            <w:tcW w:w="1485" w:type="dxa"/>
          </w:tcPr>
          <w:p w14:paraId="0EF348E6" w14:textId="77777777"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Gestione dell'illuminazione esterna</w:t>
            </w:r>
          </w:p>
          <w:p w14:paraId="420AF535" w14:textId="5F9C6C4A" w:rsidR="003D7E02" w:rsidRPr="00E6321E" w:rsidRDefault="003D7E02" w:rsidP="003D7E02">
            <w:pPr>
              <w:pStyle w:val="Kommentartext"/>
              <w:spacing w:before="120" w:after="120"/>
              <w:rPr>
                <w:rFonts w:cs="Arial"/>
                <w:sz w:val="16"/>
                <w:szCs w:val="16"/>
                <w:lang w:val="it-IT"/>
              </w:rPr>
            </w:pPr>
          </w:p>
        </w:tc>
        <w:tc>
          <w:tcPr>
            <w:tcW w:w="3060" w:type="dxa"/>
          </w:tcPr>
          <w:p w14:paraId="396DDCCD" w14:textId="04491D7F" w:rsidR="003D7E02" w:rsidRPr="00E6321E" w:rsidRDefault="003D7E02" w:rsidP="003D7E02">
            <w:pPr>
              <w:spacing w:before="120" w:after="120"/>
              <w:rPr>
                <w:rFonts w:cs="Arial"/>
                <w:sz w:val="16"/>
                <w:szCs w:val="16"/>
                <w:lang w:val="it-IT"/>
              </w:rPr>
            </w:pPr>
            <w:r w:rsidRPr="00E6321E">
              <w:rPr>
                <w:rFonts w:cs="Arial"/>
                <w:sz w:val="16"/>
                <w:szCs w:val="16"/>
                <w:lang w:val="it-IT"/>
              </w:rPr>
              <w:t>Il CMS fornirà funzionalità di analisi dei dati, allarmi, reporting e dashboard per trasformare tutti i dati, gli allarmi e altre funzionalità di monitoraggio in vantaggi di risparmio energetico e di manutenzione.</w:t>
            </w:r>
          </w:p>
        </w:tc>
        <w:tc>
          <w:tcPr>
            <w:tcW w:w="1260" w:type="dxa"/>
          </w:tcPr>
          <w:p w14:paraId="46BC898D" w14:textId="77777777" w:rsidR="003D7E02" w:rsidRPr="00E6321E" w:rsidRDefault="003D7E02" w:rsidP="003D7E02">
            <w:pPr>
              <w:spacing w:before="120" w:after="120"/>
              <w:jc w:val="center"/>
              <w:rPr>
                <w:rFonts w:cs="Arial"/>
                <w:sz w:val="16"/>
                <w:szCs w:val="16"/>
                <w:lang w:val="it-IT"/>
              </w:rPr>
            </w:pPr>
          </w:p>
        </w:tc>
        <w:tc>
          <w:tcPr>
            <w:tcW w:w="1350" w:type="dxa"/>
          </w:tcPr>
          <w:p w14:paraId="49F5C156" w14:textId="77777777" w:rsidR="003D7E02" w:rsidRPr="00E6321E" w:rsidRDefault="003D7E02" w:rsidP="003D7E02">
            <w:pPr>
              <w:spacing w:before="120" w:after="120"/>
              <w:jc w:val="center"/>
              <w:rPr>
                <w:rFonts w:cs="Arial"/>
                <w:sz w:val="16"/>
                <w:szCs w:val="16"/>
                <w:lang w:val="it-IT"/>
              </w:rPr>
            </w:pPr>
          </w:p>
        </w:tc>
        <w:tc>
          <w:tcPr>
            <w:tcW w:w="2070" w:type="dxa"/>
          </w:tcPr>
          <w:p w14:paraId="7406D548" w14:textId="77777777" w:rsidR="003D7E02" w:rsidRPr="00E6321E" w:rsidRDefault="003D7E02" w:rsidP="003D7E02">
            <w:pPr>
              <w:spacing w:before="120" w:after="120"/>
              <w:jc w:val="center"/>
              <w:rPr>
                <w:rFonts w:cs="Arial"/>
                <w:sz w:val="16"/>
                <w:szCs w:val="16"/>
                <w:lang w:val="it-IT"/>
              </w:rPr>
            </w:pPr>
          </w:p>
        </w:tc>
      </w:tr>
      <w:tr w:rsidR="003D7E02" w:rsidRPr="00E6321E" w14:paraId="5E6FCFFD" w14:textId="77777777">
        <w:tc>
          <w:tcPr>
            <w:tcW w:w="565" w:type="dxa"/>
          </w:tcPr>
          <w:p w14:paraId="6A58BABE" w14:textId="29B69DDF"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5.D.11</w:t>
            </w:r>
          </w:p>
        </w:tc>
        <w:tc>
          <w:tcPr>
            <w:tcW w:w="1485" w:type="dxa"/>
          </w:tcPr>
          <w:p w14:paraId="6900E95B" w14:textId="50C385CF"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Modello di spese operative CMS</w:t>
            </w:r>
          </w:p>
        </w:tc>
        <w:tc>
          <w:tcPr>
            <w:tcW w:w="3060" w:type="dxa"/>
          </w:tcPr>
          <w:p w14:paraId="63053C32" w14:textId="5A2371AD" w:rsidR="003D7E02" w:rsidRPr="00E6321E" w:rsidRDefault="003D7E02" w:rsidP="003D7E02">
            <w:pPr>
              <w:spacing w:before="120" w:after="120"/>
              <w:rPr>
                <w:rFonts w:cs="Arial"/>
                <w:sz w:val="16"/>
                <w:szCs w:val="16"/>
                <w:lang w:val="it-IT"/>
              </w:rPr>
            </w:pPr>
            <w:r w:rsidRPr="00E6321E">
              <w:rPr>
                <w:rFonts w:cs="Arial"/>
                <w:sz w:val="16"/>
                <w:szCs w:val="16"/>
                <w:highlight w:val="yellow"/>
                <w:lang w:val="it-IT"/>
              </w:rPr>
              <w:t>&lt; Indicare qui il modello di spese operative che si prevede di utilizzare.&gt;</w:t>
            </w:r>
          </w:p>
        </w:tc>
        <w:tc>
          <w:tcPr>
            <w:tcW w:w="1260" w:type="dxa"/>
          </w:tcPr>
          <w:p w14:paraId="5AE338D5" w14:textId="77777777" w:rsidR="003D7E02" w:rsidRPr="00E6321E" w:rsidRDefault="003D7E02" w:rsidP="003D7E02">
            <w:pPr>
              <w:spacing w:before="120" w:after="120"/>
              <w:jc w:val="center"/>
              <w:rPr>
                <w:rFonts w:cs="Arial"/>
                <w:sz w:val="16"/>
                <w:szCs w:val="16"/>
                <w:lang w:val="it-IT"/>
              </w:rPr>
            </w:pPr>
          </w:p>
        </w:tc>
        <w:tc>
          <w:tcPr>
            <w:tcW w:w="1350" w:type="dxa"/>
          </w:tcPr>
          <w:p w14:paraId="5A082815" w14:textId="77777777" w:rsidR="003D7E02" w:rsidRPr="00E6321E" w:rsidRDefault="003D7E02" w:rsidP="003D7E02">
            <w:pPr>
              <w:spacing w:before="120" w:after="120"/>
              <w:jc w:val="center"/>
              <w:rPr>
                <w:rFonts w:cs="Arial"/>
                <w:sz w:val="16"/>
                <w:szCs w:val="16"/>
                <w:lang w:val="it-IT"/>
              </w:rPr>
            </w:pPr>
          </w:p>
        </w:tc>
        <w:tc>
          <w:tcPr>
            <w:tcW w:w="2070" w:type="dxa"/>
          </w:tcPr>
          <w:p w14:paraId="05F68C44" w14:textId="77777777" w:rsidR="003D7E02" w:rsidRPr="00E6321E" w:rsidRDefault="003D7E02" w:rsidP="003D7E02">
            <w:pPr>
              <w:spacing w:before="120" w:after="120"/>
              <w:jc w:val="center"/>
              <w:rPr>
                <w:rFonts w:cs="Arial"/>
                <w:sz w:val="16"/>
                <w:szCs w:val="16"/>
                <w:lang w:val="it-IT"/>
              </w:rPr>
            </w:pPr>
          </w:p>
        </w:tc>
      </w:tr>
      <w:tr w:rsidR="003D7E02" w:rsidRPr="001A2300" w14:paraId="5CD8D834" w14:textId="77777777">
        <w:tc>
          <w:tcPr>
            <w:tcW w:w="565" w:type="dxa"/>
          </w:tcPr>
          <w:p w14:paraId="028AFB19" w14:textId="0C2DEF17"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5.D.12</w:t>
            </w:r>
          </w:p>
        </w:tc>
        <w:tc>
          <w:tcPr>
            <w:tcW w:w="1485" w:type="dxa"/>
          </w:tcPr>
          <w:p w14:paraId="28CFADEC" w14:textId="2AE49C43"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Sicurezza</w:t>
            </w:r>
          </w:p>
        </w:tc>
        <w:tc>
          <w:tcPr>
            <w:tcW w:w="3060" w:type="dxa"/>
          </w:tcPr>
          <w:p w14:paraId="42500749" w14:textId="66312B73" w:rsidR="003D7E02" w:rsidRPr="00E6321E" w:rsidRDefault="003D7E02" w:rsidP="003D7E02">
            <w:pPr>
              <w:spacing w:before="120" w:after="120"/>
              <w:rPr>
                <w:rFonts w:cs="Arial"/>
                <w:sz w:val="16"/>
                <w:szCs w:val="16"/>
                <w:lang w:val="it-IT"/>
              </w:rPr>
            </w:pPr>
            <w:r w:rsidRPr="00E6321E">
              <w:rPr>
                <w:rFonts w:cs="Arial"/>
                <w:sz w:val="16"/>
                <w:szCs w:val="16"/>
                <w:lang w:val="it-IT"/>
              </w:rPr>
              <w:t>Il Fornitore dovrà descrivere le misure e i processi di sicurezza in atto all'interno o attorno al CMS per ridurre al minimo i rischi per la sicurezza.</w:t>
            </w:r>
          </w:p>
        </w:tc>
        <w:tc>
          <w:tcPr>
            <w:tcW w:w="1260" w:type="dxa"/>
          </w:tcPr>
          <w:p w14:paraId="1334501E" w14:textId="77777777" w:rsidR="003D7E02" w:rsidRPr="00E6321E" w:rsidRDefault="003D7E02" w:rsidP="003D7E02">
            <w:pPr>
              <w:spacing w:before="120" w:after="120"/>
              <w:jc w:val="center"/>
              <w:rPr>
                <w:rFonts w:cs="Arial"/>
                <w:sz w:val="16"/>
                <w:szCs w:val="16"/>
                <w:lang w:val="it-IT"/>
              </w:rPr>
            </w:pPr>
          </w:p>
        </w:tc>
        <w:tc>
          <w:tcPr>
            <w:tcW w:w="1350" w:type="dxa"/>
          </w:tcPr>
          <w:p w14:paraId="58F24525" w14:textId="77777777" w:rsidR="003D7E02" w:rsidRPr="00E6321E" w:rsidRDefault="003D7E02" w:rsidP="003D7E02">
            <w:pPr>
              <w:spacing w:before="120" w:after="120"/>
              <w:jc w:val="center"/>
              <w:rPr>
                <w:rFonts w:cs="Arial"/>
                <w:sz w:val="16"/>
                <w:szCs w:val="16"/>
                <w:lang w:val="it-IT"/>
              </w:rPr>
            </w:pPr>
          </w:p>
        </w:tc>
        <w:tc>
          <w:tcPr>
            <w:tcW w:w="2070" w:type="dxa"/>
          </w:tcPr>
          <w:p w14:paraId="615389C3" w14:textId="77777777" w:rsidR="003D7E02" w:rsidRPr="00E6321E" w:rsidRDefault="003D7E02" w:rsidP="003D7E02">
            <w:pPr>
              <w:spacing w:before="120" w:after="120"/>
              <w:jc w:val="center"/>
              <w:rPr>
                <w:rFonts w:cs="Arial"/>
                <w:sz w:val="16"/>
                <w:szCs w:val="16"/>
                <w:lang w:val="it-IT"/>
              </w:rPr>
            </w:pPr>
          </w:p>
        </w:tc>
      </w:tr>
      <w:tr w:rsidR="003D7E02" w:rsidRPr="00E6321E" w14:paraId="38289FB1" w14:textId="77777777">
        <w:tc>
          <w:tcPr>
            <w:tcW w:w="565" w:type="dxa"/>
          </w:tcPr>
          <w:p w14:paraId="22863FFC" w14:textId="1FACF952"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5.D.13</w:t>
            </w:r>
          </w:p>
        </w:tc>
        <w:tc>
          <w:tcPr>
            <w:tcW w:w="1485" w:type="dxa"/>
          </w:tcPr>
          <w:p w14:paraId="015CE61D" w14:textId="77777777"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 xml:space="preserve">Conformità al </w:t>
            </w:r>
          </w:p>
          <w:p w14:paraId="13516856" w14:textId="1E88278A"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GDPR</w:t>
            </w:r>
          </w:p>
        </w:tc>
        <w:tc>
          <w:tcPr>
            <w:tcW w:w="3060" w:type="dxa"/>
          </w:tcPr>
          <w:p w14:paraId="351C7127" w14:textId="1339E82E" w:rsidR="003D7E02" w:rsidRPr="00E6321E" w:rsidRDefault="003D7E02" w:rsidP="003D7E02">
            <w:pPr>
              <w:spacing w:before="120" w:after="120"/>
              <w:rPr>
                <w:rFonts w:cs="Arial"/>
                <w:sz w:val="16"/>
                <w:szCs w:val="16"/>
                <w:lang w:val="it-IT"/>
              </w:rPr>
            </w:pPr>
            <w:r w:rsidRPr="00E6321E">
              <w:rPr>
                <w:rFonts w:cs="Arial"/>
                <w:sz w:val="16"/>
                <w:szCs w:val="16"/>
                <w:lang w:val="it-IT"/>
              </w:rPr>
              <w:t>Il Fornitore dovrà dimostrare la propria conformità ai principi del GDPR.</w:t>
            </w:r>
          </w:p>
        </w:tc>
        <w:tc>
          <w:tcPr>
            <w:tcW w:w="1260" w:type="dxa"/>
          </w:tcPr>
          <w:p w14:paraId="1F2DAAB4" w14:textId="77777777" w:rsidR="003D7E02" w:rsidRPr="00E6321E" w:rsidRDefault="003D7E02" w:rsidP="003D7E02">
            <w:pPr>
              <w:spacing w:before="120" w:after="120"/>
              <w:jc w:val="center"/>
              <w:rPr>
                <w:rFonts w:cs="Arial"/>
                <w:sz w:val="16"/>
                <w:szCs w:val="16"/>
                <w:lang w:val="it-IT"/>
              </w:rPr>
            </w:pPr>
          </w:p>
        </w:tc>
        <w:tc>
          <w:tcPr>
            <w:tcW w:w="1350" w:type="dxa"/>
          </w:tcPr>
          <w:p w14:paraId="35FA8472" w14:textId="77777777" w:rsidR="003D7E02" w:rsidRPr="00E6321E" w:rsidRDefault="003D7E02" w:rsidP="003D7E02">
            <w:pPr>
              <w:spacing w:before="120" w:after="120"/>
              <w:jc w:val="center"/>
              <w:rPr>
                <w:rFonts w:cs="Arial"/>
                <w:sz w:val="16"/>
                <w:szCs w:val="16"/>
                <w:lang w:val="it-IT"/>
              </w:rPr>
            </w:pPr>
          </w:p>
        </w:tc>
        <w:tc>
          <w:tcPr>
            <w:tcW w:w="2070" w:type="dxa"/>
          </w:tcPr>
          <w:p w14:paraId="66B7E713" w14:textId="77777777" w:rsidR="003D7E02" w:rsidRPr="00E6321E" w:rsidRDefault="003D7E02" w:rsidP="003D7E02">
            <w:pPr>
              <w:spacing w:before="120" w:after="120"/>
              <w:jc w:val="center"/>
              <w:rPr>
                <w:rFonts w:cs="Arial"/>
                <w:sz w:val="16"/>
                <w:szCs w:val="16"/>
                <w:lang w:val="it-IT"/>
              </w:rPr>
            </w:pPr>
          </w:p>
        </w:tc>
      </w:tr>
      <w:tr w:rsidR="003D7E02" w:rsidRPr="00E6321E" w14:paraId="24B92B03" w14:textId="77777777">
        <w:tc>
          <w:tcPr>
            <w:tcW w:w="565" w:type="dxa"/>
          </w:tcPr>
          <w:p w14:paraId="05EB1EFB" w14:textId="056E2913"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5.D.14</w:t>
            </w:r>
          </w:p>
        </w:tc>
        <w:tc>
          <w:tcPr>
            <w:tcW w:w="1485" w:type="dxa"/>
          </w:tcPr>
          <w:p w14:paraId="28103FBA" w14:textId="49BC50B5"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Licenze</w:t>
            </w:r>
          </w:p>
        </w:tc>
        <w:tc>
          <w:tcPr>
            <w:tcW w:w="3060" w:type="dxa"/>
          </w:tcPr>
          <w:p w14:paraId="1269936C" w14:textId="63D18ED3" w:rsidR="003D7E02" w:rsidRPr="00E6321E" w:rsidRDefault="003D7E02" w:rsidP="003D7E02">
            <w:pPr>
              <w:spacing w:before="120" w:after="120"/>
              <w:rPr>
                <w:rFonts w:cs="Arial"/>
                <w:sz w:val="16"/>
                <w:szCs w:val="16"/>
                <w:lang w:val="it-IT"/>
              </w:rPr>
            </w:pPr>
            <w:r w:rsidRPr="00E6321E">
              <w:rPr>
                <w:rFonts w:cs="Arial"/>
                <w:sz w:val="16"/>
                <w:szCs w:val="16"/>
                <w:lang w:val="it-IT"/>
              </w:rPr>
              <w:t>Il CMS non richiederà licenze di terze parti o costi/prezzi aggiuntivi non inclusi nella proposta di prezzo del Fornitore.</w:t>
            </w:r>
          </w:p>
        </w:tc>
        <w:tc>
          <w:tcPr>
            <w:tcW w:w="1260" w:type="dxa"/>
          </w:tcPr>
          <w:p w14:paraId="77494955" w14:textId="77777777" w:rsidR="003D7E02" w:rsidRPr="00E6321E" w:rsidRDefault="003D7E02" w:rsidP="003D7E02">
            <w:pPr>
              <w:spacing w:before="120" w:after="120"/>
              <w:jc w:val="center"/>
              <w:rPr>
                <w:rFonts w:cs="Arial"/>
                <w:sz w:val="16"/>
                <w:szCs w:val="16"/>
                <w:lang w:val="it-IT"/>
              </w:rPr>
            </w:pPr>
          </w:p>
        </w:tc>
        <w:tc>
          <w:tcPr>
            <w:tcW w:w="1350" w:type="dxa"/>
          </w:tcPr>
          <w:p w14:paraId="518F3D6F" w14:textId="77777777" w:rsidR="003D7E02" w:rsidRPr="00E6321E" w:rsidRDefault="003D7E02" w:rsidP="003D7E02">
            <w:pPr>
              <w:spacing w:before="120" w:after="120"/>
              <w:jc w:val="center"/>
              <w:rPr>
                <w:rFonts w:cs="Arial"/>
                <w:sz w:val="16"/>
                <w:szCs w:val="16"/>
                <w:lang w:val="it-IT"/>
              </w:rPr>
            </w:pPr>
          </w:p>
        </w:tc>
        <w:tc>
          <w:tcPr>
            <w:tcW w:w="2070" w:type="dxa"/>
          </w:tcPr>
          <w:p w14:paraId="7F34B964" w14:textId="77777777" w:rsidR="003D7E02" w:rsidRPr="00E6321E" w:rsidRDefault="003D7E02" w:rsidP="003D7E02">
            <w:pPr>
              <w:spacing w:before="120" w:after="120"/>
              <w:jc w:val="center"/>
              <w:rPr>
                <w:rFonts w:cs="Arial"/>
                <w:sz w:val="16"/>
                <w:szCs w:val="16"/>
                <w:lang w:val="it-IT"/>
              </w:rPr>
            </w:pPr>
          </w:p>
        </w:tc>
      </w:tr>
      <w:tr w:rsidR="003D7E02" w:rsidRPr="001A2300" w14:paraId="751063F7" w14:textId="77777777">
        <w:tc>
          <w:tcPr>
            <w:tcW w:w="565" w:type="dxa"/>
          </w:tcPr>
          <w:p w14:paraId="031009E9" w14:textId="6B5B1E48"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5.D.15</w:t>
            </w:r>
          </w:p>
        </w:tc>
        <w:tc>
          <w:tcPr>
            <w:tcW w:w="1485" w:type="dxa"/>
          </w:tcPr>
          <w:p w14:paraId="1958D809" w14:textId="1338E2FC"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Backup e ripristino</w:t>
            </w:r>
          </w:p>
        </w:tc>
        <w:tc>
          <w:tcPr>
            <w:tcW w:w="3060" w:type="dxa"/>
          </w:tcPr>
          <w:p w14:paraId="00648115" w14:textId="73AD6A20" w:rsidR="003D7E02" w:rsidRPr="00E6321E" w:rsidRDefault="003D7E02" w:rsidP="003D7E02">
            <w:pPr>
              <w:spacing w:before="120" w:after="120"/>
              <w:rPr>
                <w:rFonts w:cs="Arial"/>
                <w:sz w:val="16"/>
                <w:szCs w:val="16"/>
                <w:lang w:val="it-IT"/>
              </w:rPr>
            </w:pPr>
            <w:r w:rsidRPr="00E6321E">
              <w:rPr>
                <w:rFonts w:cs="Arial"/>
                <w:sz w:val="16"/>
                <w:szCs w:val="16"/>
                <w:lang w:val="it-IT"/>
              </w:rPr>
              <w:t>Il CMS fornirà funzionalità di backup e ripristino, preferibilmente in una posizione fisicamente separata, per massimizzare la disponibilità della soluzione.</w:t>
            </w:r>
          </w:p>
        </w:tc>
        <w:tc>
          <w:tcPr>
            <w:tcW w:w="1260" w:type="dxa"/>
          </w:tcPr>
          <w:p w14:paraId="2AB8A266" w14:textId="77777777" w:rsidR="003D7E02" w:rsidRPr="00E6321E" w:rsidRDefault="003D7E02" w:rsidP="003D7E02">
            <w:pPr>
              <w:spacing w:before="120" w:after="120"/>
              <w:jc w:val="center"/>
              <w:rPr>
                <w:rFonts w:cs="Arial"/>
                <w:sz w:val="16"/>
                <w:szCs w:val="16"/>
                <w:lang w:val="it-IT"/>
              </w:rPr>
            </w:pPr>
          </w:p>
        </w:tc>
        <w:tc>
          <w:tcPr>
            <w:tcW w:w="1350" w:type="dxa"/>
          </w:tcPr>
          <w:p w14:paraId="083AFD80" w14:textId="77777777" w:rsidR="003D7E02" w:rsidRPr="00E6321E" w:rsidRDefault="003D7E02" w:rsidP="003D7E02">
            <w:pPr>
              <w:spacing w:before="120" w:after="120"/>
              <w:jc w:val="center"/>
              <w:rPr>
                <w:rFonts w:cs="Arial"/>
                <w:sz w:val="16"/>
                <w:szCs w:val="16"/>
                <w:lang w:val="it-IT"/>
              </w:rPr>
            </w:pPr>
          </w:p>
        </w:tc>
        <w:tc>
          <w:tcPr>
            <w:tcW w:w="2070" w:type="dxa"/>
          </w:tcPr>
          <w:p w14:paraId="5A1BBC37" w14:textId="77777777" w:rsidR="003D7E02" w:rsidRPr="00E6321E" w:rsidRDefault="003D7E02" w:rsidP="003D7E02">
            <w:pPr>
              <w:spacing w:before="120" w:after="120"/>
              <w:jc w:val="center"/>
              <w:rPr>
                <w:rFonts w:cs="Arial"/>
                <w:sz w:val="16"/>
                <w:szCs w:val="16"/>
                <w:lang w:val="it-IT"/>
              </w:rPr>
            </w:pPr>
          </w:p>
        </w:tc>
      </w:tr>
      <w:tr w:rsidR="003D7E02" w:rsidRPr="00E6321E" w14:paraId="1A581FFE" w14:textId="77777777">
        <w:tc>
          <w:tcPr>
            <w:tcW w:w="565" w:type="dxa"/>
          </w:tcPr>
          <w:p w14:paraId="6EB3EB54" w14:textId="505827E1"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w:t>
            </w:r>
            <w:r w:rsidR="0024041F" w:rsidRPr="00E6321E">
              <w:rPr>
                <w:rFonts w:cs="Arial"/>
                <w:sz w:val="16"/>
                <w:szCs w:val="16"/>
                <w:lang w:val="it-IT"/>
              </w:rPr>
              <w:t>15</w:t>
            </w:r>
          </w:p>
        </w:tc>
        <w:tc>
          <w:tcPr>
            <w:tcW w:w="1485" w:type="dxa"/>
          </w:tcPr>
          <w:p w14:paraId="0757DC2C" w14:textId="03932992"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Scalabilità e prestazioni</w:t>
            </w:r>
          </w:p>
        </w:tc>
        <w:tc>
          <w:tcPr>
            <w:tcW w:w="3060" w:type="dxa"/>
          </w:tcPr>
          <w:p w14:paraId="50A631C4" w14:textId="52606023" w:rsidR="003D7E02" w:rsidRPr="00E6321E" w:rsidRDefault="003D7E02" w:rsidP="003D7E02">
            <w:pPr>
              <w:spacing w:before="120" w:after="120"/>
              <w:rPr>
                <w:rFonts w:cs="Arial"/>
                <w:sz w:val="16"/>
                <w:szCs w:val="16"/>
                <w:lang w:val="it-IT"/>
              </w:rPr>
            </w:pPr>
            <w:r w:rsidRPr="00E6321E">
              <w:rPr>
                <w:rFonts w:cs="Arial"/>
                <w:sz w:val="16"/>
                <w:szCs w:val="16"/>
                <w:lang w:val="it-IT"/>
              </w:rPr>
              <w:t>Il CMS dovrà essere tarato su scala comparabile a questo progetto. Il Fornitore dovrà indicare le prestazioni previste (ad esempio, tempi di risposta per gli utenti, capacità di raccogliere enormi quantità di dati).</w:t>
            </w:r>
          </w:p>
        </w:tc>
        <w:tc>
          <w:tcPr>
            <w:tcW w:w="1260" w:type="dxa"/>
          </w:tcPr>
          <w:p w14:paraId="12D0055F" w14:textId="77777777" w:rsidR="003D7E02" w:rsidRPr="00E6321E" w:rsidRDefault="003D7E02" w:rsidP="003D7E02">
            <w:pPr>
              <w:spacing w:before="120" w:after="120"/>
              <w:jc w:val="center"/>
              <w:rPr>
                <w:rFonts w:cs="Arial"/>
                <w:sz w:val="16"/>
                <w:szCs w:val="16"/>
                <w:lang w:val="it-IT"/>
              </w:rPr>
            </w:pPr>
          </w:p>
        </w:tc>
        <w:tc>
          <w:tcPr>
            <w:tcW w:w="1350" w:type="dxa"/>
          </w:tcPr>
          <w:p w14:paraId="516AC6D5" w14:textId="77777777" w:rsidR="003D7E02" w:rsidRPr="00E6321E" w:rsidRDefault="003D7E02" w:rsidP="003D7E02">
            <w:pPr>
              <w:spacing w:before="120" w:after="120"/>
              <w:jc w:val="center"/>
              <w:rPr>
                <w:rFonts w:cs="Arial"/>
                <w:sz w:val="16"/>
                <w:szCs w:val="16"/>
                <w:lang w:val="it-IT"/>
              </w:rPr>
            </w:pPr>
          </w:p>
        </w:tc>
        <w:tc>
          <w:tcPr>
            <w:tcW w:w="2070" w:type="dxa"/>
          </w:tcPr>
          <w:p w14:paraId="085AB180" w14:textId="77777777" w:rsidR="003D7E02" w:rsidRPr="00E6321E" w:rsidRDefault="003D7E02" w:rsidP="003D7E02">
            <w:pPr>
              <w:spacing w:before="120" w:after="120"/>
              <w:jc w:val="center"/>
              <w:rPr>
                <w:rFonts w:cs="Arial"/>
                <w:sz w:val="16"/>
                <w:szCs w:val="16"/>
                <w:lang w:val="it-IT"/>
              </w:rPr>
            </w:pPr>
          </w:p>
        </w:tc>
      </w:tr>
      <w:tr w:rsidR="003D7E02" w:rsidRPr="00E6321E" w14:paraId="1C6C154C" w14:textId="77777777">
        <w:tc>
          <w:tcPr>
            <w:tcW w:w="565" w:type="dxa"/>
          </w:tcPr>
          <w:p w14:paraId="41D0185C" w14:textId="293338D1"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w:t>
            </w:r>
            <w:r w:rsidR="0024041F" w:rsidRPr="00E6321E">
              <w:rPr>
                <w:rFonts w:cs="Arial"/>
                <w:sz w:val="16"/>
                <w:szCs w:val="16"/>
                <w:lang w:val="it-IT"/>
              </w:rPr>
              <w:t>6</w:t>
            </w:r>
          </w:p>
        </w:tc>
        <w:tc>
          <w:tcPr>
            <w:tcW w:w="1485" w:type="dxa"/>
          </w:tcPr>
          <w:p w14:paraId="15D3E694" w14:textId="75879B9A"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Supportare diverse reti di illuminazione esterna</w:t>
            </w:r>
          </w:p>
          <w:p w14:paraId="67434707" w14:textId="4A5E118B" w:rsidR="003D7E02" w:rsidRPr="00E6321E" w:rsidRDefault="003D7E02" w:rsidP="003D7E02">
            <w:pPr>
              <w:pStyle w:val="Kommentartext"/>
              <w:spacing w:before="120" w:after="120"/>
              <w:rPr>
                <w:rFonts w:cs="Arial"/>
                <w:sz w:val="16"/>
                <w:szCs w:val="16"/>
                <w:lang w:val="it-IT"/>
              </w:rPr>
            </w:pPr>
          </w:p>
        </w:tc>
        <w:tc>
          <w:tcPr>
            <w:tcW w:w="3060" w:type="dxa"/>
          </w:tcPr>
          <w:p w14:paraId="1B08CDEF" w14:textId="2D0974C8" w:rsidR="003D7E02" w:rsidRPr="00E6321E" w:rsidRDefault="003D7E02" w:rsidP="003D7E02">
            <w:pPr>
              <w:spacing w:before="120" w:after="120"/>
              <w:rPr>
                <w:rFonts w:cs="Arial"/>
                <w:sz w:val="16"/>
                <w:szCs w:val="16"/>
                <w:lang w:val="it-IT"/>
              </w:rPr>
            </w:pPr>
            <w:r w:rsidRPr="00E6321E">
              <w:rPr>
                <w:rFonts w:cs="Arial"/>
                <w:sz w:val="16"/>
                <w:szCs w:val="16"/>
                <w:lang w:val="it-IT"/>
              </w:rPr>
              <w:t>Il fornitore dovrà indicare qualsiasi limitazione del numero di reti di illuminazione esterna certificate TALQ o componenti delle stesse che il CMS può supportare.</w:t>
            </w:r>
          </w:p>
        </w:tc>
        <w:tc>
          <w:tcPr>
            <w:tcW w:w="1260" w:type="dxa"/>
          </w:tcPr>
          <w:p w14:paraId="3BD0FD00" w14:textId="77777777" w:rsidR="003D7E02" w:rsidRPr="00E6321E" w:rsidRDefault="003D7E02" w:rsidP="003D7E02">
            <w:pPr>
              <w:spacing w:before="120" w:after="120"/>
              <w:jc w:val="center"/>
              <w:rPr>
                <w:rFonts w:cs="Arial"/>
                <w:sz w:val="16"/>
                <w:szCs w:val="16"/>
                <w:lang w:val="it-IT"/>
              </w:rPr>
            </w:pPr>
          </w:p>
        </w:tc>
        <w:tc>
          <w:tcPr>
            <w:tcW w:w="1350" w:type="dxa"/>
          </w:tcPr>
          <w:p w14:paraId="5B86C529" w14:textId="77777777" w:rsidR="003D7E02" w:rsidRPr="00E6321E" w:rsidRDefault="003D7E02" w:rsidP="003D7E02">
            <w:pPr>
              <w:spacing w:before="120" w:after="120"/>
              <w:jc w:val="center"/>
              <w:rPr>
                <w:rFonts w:cs="Arial"/>
                <w:sz w:val="16"/>
                <w:szCs w:val="16"/>
                <w:lang w:val="it-IT"/>
              </w:rPr>
            </w:pPr>
          </w:p>
        </w:tc>
        <w:tc>
          <w:tcPr>
            <w:tcW w:w="2070" w:type="dxa"/>
          </w:tcPr>
          <w:p w14:paraId="5C469FC4" w14:textId="77777777" w:rsidR="003D7E02" w:rsidRPr="00E6321E" w:rsidRDefault="003D7E02" w:rsidP="003D7E02">
            <w:pPr>
              <w:spacing w:before="120" w:after="120"/>
              <w:jc w:val="center"/>
              <w:rPr>
                <w:rFonts w:cs="Arial"/>
                <w:sz w:val="16"/>
                <w:szCs w:val="16"/>
                <w:lang w:val="it-IT"/>
              </w:rPr>
            </w:pPr>
          </w:p>
        </w:tc>
      </w:tr>
      <w:tr w:rsidR="003D7E02" w:rsidRPr="00E6321E" w14:paraId="7462E0A9" w14:textId="77777777">
        <w:tc>
          <w:tcPr>
            <w:tcW w:w="565" w:type="dxa"/>
          </w:tcPr>
          <w:p w14:paraId="7979B815" w14:textId="35CADCA0"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5.D.1</w:t>
            </w:r>
            <w:r w:rsidR="0024041F" w:rsidRPr="00E6321E">
              <w:rPr>
                <w:rFonts w:cs="Arial"/>
                <w:sz w:val="16"/>
                <w:szCs w:val="16"/>
                <w:lang w:val="it-IT"/>
              </w:rPr>
              <w:t>8</w:t>
            </w:r>
          </w:p>
        </w:tc>
        <w:tc>
          <w:tcPr>
            <w:tcW w:w="1485" w:type="dxa"/>
          </w:tcPr>
          <w:p w14:paraId="4D97F5AA" w14:textId="227ACDBC" w:rsidR="003D7E02" w:rsidRPr="00E6321E" w:rsidRDefault="003D7E02" w:rsidP="003D7E02">
            <w:pPr>
              <w:pStyle w:val="Kommentartext"/>
              <w:spacing w:before="120" w:after="120"/>
              <w:rPr>
                <w:rFonts w:cs="Arial"/>
                <w:sz w:val="16"/>
                <w:szCs w:val="16"/>
                <w:lang w:val="it-IT"/>
              </w:rPr>
            </w:pPr>
            <w:r w:rsidRPr="00E6321E">
              <w:rPr>
                <w:rFonts w:cs="Arial"/>
                <w:sz w:val="16"/>
                <w:szCs w:val="16"/>
                <w:lang w:val="it-IT"/>
              </w:rPr>
              <w:t>Certificazione TALQ</w:t>
            </w:r>
          </w:p>
        </w:tc>
        <w:tc>
          <w:tcPr>
            <w:tcW w:w="3060" w:type="dxa"/>
          </w:tcPr>
          <w:p w14:paraId="5C48B4EA" w14:textId="77777777" w:rsidR="003D7E02" w:rsidRPr="00E6321E" w:rsidRDefault="003D7E02" w:rsidP="003D7E02">
            <w:pPr>
              <w:spacing w:before="120" w:after="120"/>
              <w:rPr>
                <w:rFonts w:asciiTheme="majorHAnsi" w:hAnsiTheme="majorHAnsi" w:cs="Arial"/>
                <w:sz w:val="16"/>
                <w:szCs w:val="16"/>
                <w:lang w:val="it-IT"/>
              </w:rPr>
            </w:pPr>
            <w:r w:rsidRPr="00E6321E">
              <w:rPr>
                <w:rFonts w:asciiTheme="majorHAnsi" w:hAnsiTheme="majorHAnsi" w:cs="Arial"/>
                <w:sz w:val="16"/>
                <w:szCs w:val="16"/>
                <w:lang w:val="it-IT"/>
              </w:rPr>
              <w:t>Il CMS sarà certificato dal Consorzio TALQ per la versione TALQ 2.6 (o successiva). Il CMS supporterà le reti di illuminazione esterna certificate TALQ compatibili a partire dalla versione 2.1 di TALQ.</w:t>
            </w:r>
          </w:p>
          <w:p w14:paraId="6C514FBE" w14:textId="77777777" w:rsidR="003D7E02" w:rsidRPr="00E6321E" w:rsidRDefault="003D7E02" w:rsidP="003D7E02">
            <w:pPr>
              <w:spacing w:before="120" w:after="120"/>
              <w:rPr>
                <w:rFonts w:asciiTheme="majorHAnsi" w:hAnsiTheme="majorHAnsi" w:cs="Arial"/>
                <w:sz w:val="16"/>
                <w:szCs w:val="16"/>
                <w:lang w:val="it-IT"/>
              </w:rPr>
            </w:pPr>
            <w:r w:rsidRPr="00E6321E">
              <w:rPr>
                <w:rFonts w:asciiTheme="majorHAnsi" w:hAnsiTheme="majorHAnsi" w:cs="Arial"/>
                <w:sz w:val="16"/>
                <w:szCs w:val="16"/>
                <w:lang w:val="it-IT"/>
              </w:rPr>
              <w:t xml:space="preserve">Il processo di test TALQ, il processo di certificazione e gli strumenti di test di certificazione sono stati perfezionati nel corso di diversi anni per garantire l’interoperabilità e ridurre al minimo i rischi per le città. </w:t>
            </w:r>
          </w:p>
          <w:p w14:paraId="066D2AF5" w14:textId="77777777" w:rsidR="003D7E02" w:rsidRPr="00E6321E" w:rsidRDefault="003D7E02" w:rsidP="003D7E02">
            <w:pPr>
              <w:spacing w:before="120" w:after="120"/>
              <w:rPr>
                <w:rFonts w:asciiTheme="majorHAnsi" w:hAnsiTheme="majorHAnsi" w:cs="Arial"/>
                <w:sz w:val="16"/>
                <w:szCs w:val="16"/>
                <w:lang w:val="it-IT"/>
              </w:rPr>
            </w:pPr>
          </w:p>
          <w:p w14:paraId="2515A118" w14:textId="77777777" w:rsidR="003D7E02" w:rsidRPr="00E6321E" w:rsidRDefault="003D7E02" w:rsidP="003D7E02">
            <w:pPr>
              <w:spacing w:before="120" w:after="120"/>
              <w:rPr>
                <w:rFonts w:asciiTheme="majorHAnsi" w:hAnsiTheme="majorHAnsi" w:cs="Arial"/>
                <w:sz w:val="16"/>
                <w:szCs w:val="16"/>
                <w:lang w:val="it-IT"/>
              </w:rPr>
            </w:pPr>
            <w:r w:rsidRPr="00E6321E">
              <w:rPr>
                <w:rFonts w:asciiTheme="majorHAnsi" w:hAnsiTheme="majorHAnsi" w:cs="Arial"/>
                <w:sz w:val="16"/>
                <w:szCs w:val="16"/>
                <w:lang w:val="it-IT"/>
              </w:rPr>
              <w:t xml:space="preserve">Tutti i prodotti ufficialmente certificati TALQ possono essere trovati sul sito web TALQ </w:t>
            </w:r>
          </w:p>
          <w:p w14:paraId="49D1D003" w14:textId="77777777" w:rsidR="003D7E02" w:rsidRPr="00E6321E" w:rsidRDefault="003D7E02" w:rsidP="003D7E02">
            <w:pPr>
              <w:spacing w:before="120" w:after="120"/>
              <w:rPr>
                <w:rFonts w:asciiTheme="majorHAnsi" w:hAnsiTheme="majorHAnsi" w:cs="Arial"/>
                <w:sz w:val="16"/>
                <w:szCs w:val="16"/>
                <w:u w:val="single"/>
                <w:lang w:val="it-IT"/>
              </w:rPr>
            </w:pPr>
            <w:r w:rsidRPr="00E6321E">
              <w:rPr>
                <w:rFonts w:asciiTheme="majorHAnsi" w:hAnsiTheme="majorHAnsi" w:cs="Arial"/>
                <w:sz w:val="16"/>
                <w:szCs w:val="16"/>
                <w:u w:val="single"/>
                <w:lang w:val="it-IT"/>
              </w:rPr>
              <w:t>www.talq-consortium.org</w:t>
            </w:r>
          </w:p>
          <w:p w14:paraId="26F79122" w14:textId="77777777" w:rsidR="003D7E02" w:rsidRPr="00E6321E" w:rsidRDefault="003D7E02" w:rsidP="003D7E02">
            <w:pPr>
              <w:spacing w:before="120" w:after="120"/>
              <w:rPr>
                <w:rFonts w:asciiTheme="majorHAnsi" w:hAnsiTheme="majorHAnsi" w:cs="Arial"/>
                <w:i/>
                <w:sz w:val="16"/>
                <w:szCs w:val="16"/>
                <w:lang w:val="it-IT"/>
              </w:rPr>
            </w:pPr>
          </w:p>
        </w:tc>
        <w:tc>
          <w:tcPr>
            <w:tcW w:w="1260" w:type="dxa"/>
          </w:tcPr>
          <w:p w14:paraId="0287971A" w14:textId="77777777" w:rsidR="003D7E02" w:rsidRPr="00E6321E" w:rsidRDefault="003D7E02" w:rsidP="003D7E02">
            <w:pPr>
              <w:spacing w:before="120" w:after="120"/>
              <w:jc w:val="center"/>
              <w:rPr>
                <w:rFonts w:cs="Arial"/>
                <w:sz w:val="16"/>
                <w:szCs w:val="16"/>
                <w:lang w:val="it-IT"/>
              </w:rPr>
            </w:pPr>
          </w:p>
        </w:tc>
        <w:tc>
          <w:tcPr>
            <w:tcW w:w="1350" w:type="dxa"/>
          </w:tcPr>
          <w:p w14:paraId="26BC7A71" w14:textId="77777777" w:rsidR="003D7E02" w:rsidRPr="00E6321E" w:rsidRDefault="003D7E02" w:rsidP="003D7E02">
            <w:pPr>
              <w:spacing w:before="120" w:after="120"/>
              <w:jc w:val="center"/>
              <w:rPr>
                <w:rFonts w:cs="Arial"/>
                <w:sz w:val="16"/>
                <w:szCs w:val="16"/>
                <w:lang w:val="it-IT"/>
              </w:rPr>
            </w:pPr>
          </w:p>
        </w:tc>
        <w:tc>
          <w:tcPr>
            <w:tcW w:w="2070" w:type="dxa"/>
          </w:tcPr>
          <w:p w14:paraId="27B20B29" w14:textId="77777777" w:rsidR="003D7E02" w:rsidRPr="00E6321E" w:rsidRDefault="003D7E02" w:rsidP="003D7E02">
            <w:pPr>
              <w:spacing w:before="120" w:after="120"/>
              <w:jc w:val="center"/>
              <w:rPr>
                <w:rFonts w:cs="Arial"/>
                <w:sz w:val="16"/>
                <w:szCs w:val="16"/>
                <w:lang w:val="it-IT"/>
              </w:rPr>
            </w:pPr>
          </w:p>
        </w:tc>
      </w:tr>
    </w:tbl>
    <w:p w14:paraId="66C2DFAC" w14:textId="3DEDED04" w:rsidR="00AC4A9D" w:rsidRPr="00E6321E" w:rsidRDefault="00943FC2" w:rsidP="00C7635B">
      <w:pPr>
        <w:jc w:val="center"/>
        <w:rPr>
          <w:b/>
          <w:sz w:val="32"/>
          <w:szCs w:val="22"/>
          <w:lang w:val="it-IT" w:eastAsia="en-US"/>
        </w:rPr>
      </w:pPr>
      <w:r w:rsidRPr="00E6321E">
        <w:rPr>
          <w:b/>
          <w:sz w:val="32"/>
          <w:szCs w:val="22"/>
          <w:lang w:val="it-IT" w:eastAsia="en-US"/>
        </w:rPr>
        <w:t>&lt;</w:t>
      </w:r>
      <w:r w:rsidR="00D05977" w:rsidRPr="00E6321E">
        <w:rPr>
          <w:b/>
          <w:sz w:val="32"/>
          <w:szCs w:val="22"/>
          <w:lang w:val="it-IT" w:eastAsia="en-US"/>
        </w:rPr>
        <w:t>Fine del modello di gara</w:t>
      </w:r>
      <w:r w:rsidR="00412195" w:rsidRPr="00E6321E">
        <w:rPr>
          <w:b/>
          <w:sz w:val="32"/>
          <w:szCs w:val="22"/>
          <w:lang w:val="it-IT" w:eastAsia="en-US"/>
        </w:rPr>
        <w:t>&gt;</w:t>
      </w:r>
    </w:p>
    <w:sectPr w:rsidR="00AC4A9D" w:rsidRPr="00E6321E" w:rsidSect="00DF4431">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D2215" w14:textId="77777777" w:rsidR="00FB5C9A" w:rsidRDefault="00FB5C9A">
      <w:r>
        <w:separator/>
      </w:r>
    </w:p>
  </w:endnote>
  <w:endnote w:type="continuationSeparator" w:id="0">
    <w:p w14:paraId="6E3E3AFB" w14:textId="77777777" w:rsidR="00FB5C9A" w:rsidRDefault="00FB5C9A">
      <w:r>
        <w:continuationSeparator/>
      </w:r>
    </w:p>
  </w:endnote>
  <w:endnote w:type="continuationNotice" w:id="1">
    <w:p w14:paraId="43A2CFEC" w14:textId="77777777" w:rsidR="00FB5C9A" w:rsidRDefault="00FB5C9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lo">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DF01" w14:textId="77777777" w:rsidR="00755B8C" w:rsidRDefault="000F7561">
    <w:pPr>
      <w:pStyle w:val="Fuzeile"/>
      <w:framePr w:wrap="around" w:vAnchor="text" w:hAnchor="margin" w:xAlign="right" w:y="1"/>
      <w:rPr>
        <w:rStyle w:val="Seitenzahl"/>
      </w:rPr>
    </w:pPr>
    <w:r>
      <w:rPr>
        <w:rStyle w:val="Seitenzahl"/>
      </w:rPr>
      <w:fldChar w:fldCharType="begin"/>
    </w:r>
    <w:r w:rsidR="00755B8C">
      <w:rPr>
        <w:rStyle w:val="Seitenzahl"/>
      </w:rPr>
      <w:instrText xml:space="preserve">PAGE  </w:instrText>
    </w:r>
    <w:r>
      <w:rPr>
        <w:rStyle w:val="Seitenzahl"/>
      </w:rPr>
      <w:fldChar w:fldCharType="end"/>
    </w:r>
  </w:p>
  <w:p w14:paraId="439414D0" w14:textId="77777777" w:rsidR="00755B8C" w:rsidRDefault="00755B8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68C0" w14:textId="77777777" w:rsidR="00755B8C" w:rsidRDefault="000F7561" w:rsidP="00983C97">
    <w:pPr>
      <w:pStyle w:val="Fuzeile"/>
      <w:tabs>
        <w:tab w:val="clear" w:pos="8306"/>
      </w:tabs>
      <w:ind w:right="70"/>
      <w:jc w:val="center"/>
      <w:rPr>
        <w:rFonts w:cs="Arial"/>
        <w:sz w:val="16"/>
        <w:szCs w:val="16"/>
        <w:lang w:val="en-GB"/>
      </w:rPr>
    </w:pPr>
    <w:r>
      <w:rPr>
        <w:rStyle w:val="Seitenzahl"/>
        <w:rFonts w:cs="Arial"/>
        <w:sz w:val="16"/>
        <w:szCs w:val="16"/>
      </w:rPr>
      <w:fldChar w:fldCharType="begin"/>
    </w:r>
    <w:r w:rsidR="00755B8C">
      <w:rPr>
        <w:rStyle w:val="Seitenzahl"/>
        <w:rFonts w:cs="Arial"/>
        <w:sz w:val="16"/>
        <w:szCs w:val="16"/>
        <w:lang w:val="en-GB"/>
      </w:rPr>
      <w:instrText xml:space="preserve"> PAGE </w:instrText>
    </w:r>
    <w:r>
      <w:rPr>
        <w:rStyle w:val="Seitenzahl"/>
        <w:rFonts w:cs="Arial"/>
        <w:sz w:val="16"/>
        <w:szCs w:val="16"/>
      </w:rPr>
      <w:fldChar w:fldCharType="separate"/>
    </w:r>
    <w:r w:rsidR="00B4315F">
      <w:rPr>
        <w:rStyle w:val="Seitenzahl"/>
        <w:rFonts w:cs="Arial"/>
        <w:noProof/>
        <w:sz w:val="16"/>
        <w:szCs w:val="16"/>
        <w:lang w:val="en-GB"/>
      </w:rPr>
      <w:t>16</w:t>
    </w:r>
    <w:r>
      <w:rPr>
        <w:rStyle w:val="Seitenzahl"/>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ADCD" w14:textId="77777777" w:rsidR="002A7E1B" w:rsidRDefault="002A7E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E5774" w14:textId="77777777" w:rsidR="00FB5C9A" w:rsidRDefault="00FB5C9A">
      <w:r>
        <w:separator/>
      </w:r>
    </w:p>
  </w:footnote>
  <w:footnote w:type="continuationSeparator" w:id="0">
    <w:p w14:paraId="33AAB8D0" w14:textId="77777777" w:rsidR="00FB5C9A" w:rsidRDefault="00FB5C9A">
      <w:r>
        <w:continuationSeparator/>
      </w:r>
    </w:p>
  </w:footnote>
  <w:footnote w:type="continuationNotice" w:id="1">
    <w:p w14:paraId="61EEF5CD" w14:textId="77777777" w:rsidR="00FB5C9A" w:rsidRDefault="00FB5C9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906E" w14:textId="01E10552" w:rsidR="00CE4317" w:rsidRDefault="00CE4317">
    <w:pPr>
      <w:pStyle w:val="Kopfzeile"/>
    </w:pPr>
    <w:r>
      <w:rPr>
        <w:noProof/>
      </w:rPr>
      <mc:AlternateContent>
        <mc:Choice Requires="wps">
          <w:drawing>
            <wp:anchor distT="0" distB="0" distL="0" distR="0" simplePos="0" relativeHeight="251658241" behindDoc="0" locked="0" layoutInCell="1" allowOverlap="1" wp14:anchorId="3095DAEE" wp14:editId="614F72F6">
              <wp:simplePos x="635" y="635"/>
              <wp:positionH relativeFrom="page">
                <wp:align>left</wp:align>
              </wp:positionH>
              <wp:positionV relativeFrom="page">
                <wp:align>top</wp:align>
              </wp:positionV>
              <wp:extent cx="443865" cy="443865"/>
              <wp:effectExtent l="0" t="0" r="4445" b="3810"/>
              <wp:wrapNone/>
              <wp:docPr id="878027114"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95DAEE" id="_x0000_t202" coordsize="21600,21600" o:spt="202" path="m,l,21600r21600,l21600,xe">
              <v:stroke joinstyle="miter"/>
              <v:path gradientshapeok="t" o:connecttype="rect"/>
            </v:shapetype>
            <v:shape id="Text Box 2" o:spid="_x0000_s1026" type="#_x0000_t202" alt="Classified"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EC9" w14:textId="19CC5D9B" w:rsidR="00755B8C" w:rsidRDefault="00755B8C">
    <w:pPr>
      <w:pStyle w:val="Kopfzeile"/>
      <w:jc w:val="center"/>
      <w:rPr>
        <w:rFonts w:cs="Arial"/>
        <w:color w:val="80808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D3D3" w14:textId="77777777" w:rsidR="002A7E1B" w:rsidRDefault="002A7E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6666F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3224FD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95013A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C3C31F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38C2D6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16190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AFF7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EE3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70475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3585C3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BCB1C8C"/>
    <w:multiLevelType w:val="hybridMultilevel"/>
    <w:tmpl w:val="D1D45CD8"/>
    <w:lvl w:ilvl="0" w:tplc="2C1C7A52">
      <w:start w:val="1"/>
      <w:numFmt w:val="bullet"/>
      <w:pStyle w:val="bullets1"/>
      <w:lvlText w:val=""/>
      <w:lvlJc w:val="left"/>
      <w:pPr>
        <w:tabs>
          <w:tab w:val="num" w:pos="431"/>
        </w:tabs>
        <w:ind w:left="431" w:hanging="43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DE78E0"/>
    <w:multiLevelType w:val="hybridMultilevel"/>
    <w:tmpl w:val="7D466FCC"/>
    <w:lvl w:ilvl="0" w:tplc="04090001">
      <w:start w:val="1"/>
      <w:numFmt w:val="bullet"/>
      <w:lvlText w:val=""/>
      <w:lvlJc w:val="left"/>
      <w:pPr>
        <w:ind w:left="720" w:hanging="360"/>
      </w:pPr>
      <w:rPr>
        <w:rFonts w:ascii="Symbol" w:hAnsi="Symbol" w:hint="default"/>
      </w:rPr>
    </w:lvl>
    <w:lvl w:ilvl="1" w:tplc="5C8E486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820A1F"/>
    <w:multiLevelType w:val="hybridMultilevel"/>
    <w:tmpl w:val="0D5833D4"/>
    <w:lvl w:ilvl="0" w:tplc="040C0001">
      <w:numFmt w:val="bullet"/>
      <w:lvlText w:val=""/>
      <w:lvlJc w:val="left"/>
      <w:pPr>
        <w:ind w:left="-351" w:hanging="360"/>
      </w:pPr>
      <w:rPr>
        <w:rFonts w:ascii="Symbol" w:eastAsia="Times New Roman" w:hAnsi="Symbol" w:cs="Times New Roman" w:hint="default"/>
      </w:rPr>
    </w:lvl>
    <w:lvl w:ilvl="1" w:tplc="040C0003" w:tentative="1">
      <w:start w:val="1"/>
      <w:numFmt w:val="bullet"/>
      <w:lvlText w:val="o"/>
      <w:lvlJc w:val="left"/>
      <w:pPr>
        <w:ind w:left="369" w:hanging="360"/>
      </w:pPr>
      <w:rPr>
        <w:rFonts w:ascii="Courier New" w:hAnsi="Courier New" w:cs="Courier New" w:hint="default"/>
      </w:rPr>
    </w:lvl>
    <w:lvl w:ilvl="2" w:tplc="040C0005" w:tentative="1">
      <w:start w:val="1"/>
      <w:numFmt w:val="bullet"/>
      <w:lvlText w:val=""/>
      <w:lvlJc w:val="left"/>
      <w:pPr>
        <w:ind w:left="1089" w:hanging="360"/>
      </w:pPr>
      <w:rPr>
        <w:rFonts w:ascii="Wingdings" w:hAnsi="Wingdings" w:hint="default"/>
      </w:rPr>
    </w:lvl>
    <w:lvl w:ilvl="3" w:tplc="040C0001" w:tentative="1">
      <w:start w:val="1"/>
      <w:numFmt w:val="bullet"/>
      <w:lvlText w:val=""/>
      <w:lvlJc w:val="left"/>
      <w:pPr>
        <w:ind w:left="1809" w:hanging="360"/>
      </w:pPr>
      <w:rPr>
        <w:rFonts w:ascii="Symbol" w:hAnsi="Symbol" w:hint="default"/>
      </w:rPr>
    </w:lvl>
    <w:lvl w:ilvl="4" w:tplc="040C0003" w:tentative="1">
      <w:start w:val="1"/>
      <w:numFmt w:val="bullet"/>
      <w:lvlText w:val="o"/>
      <w:lvlJc w:val="left"/>
      <w:pPr>
        <w:ind w:left="2529" w:hanging="360"/>
      </w:pPr>
      <w:rPr>
        <w:rFonts w:ascii="Courier New" w:hAnsi="Courier New" w:cs="Courier New" w:hint="default"/>
      </w:rPr>
    </w:lvl>
    <w:lvl w:ilvl="5" w:tplc="040C0005" w:tentative="1">
      <w:start w:val="1"/>
      <w:numFmt w:val="bullet"/>
      <w:lvlText w:val=""/>
      <w:lvlJc w:val="left"/>
      <w:pPr>
        <w:ind w:left="3249" w:hanging="360"/>
      </w:pPr>
      <w:rPr>
        <w:rFonts w:ascii="Wingdings" w:hAnsi="Wingdings" w:hint="default"/>
      </w:rPr>
    </w:lvl>
    <w:lvl w:ilvl="6" w:tplc="040C0001" w:tentative="1">
      <w:start w:val="1"/>
      <w:numFmt w:val="bullet"/>
      <w:lvlText w:val=""/>
      <w:lvlJc w:val="left"/>
      <w:pPr>
        <w:ind w:left="3969" w:hanging="360"/>
      </w:pPr>
      <w:rPr>
        <w:rFonts w:ascii="Symbol" w:hAnsi="Symbol" w:hint="default"/>
      </w:rPr>
    </w:lvl>
    <w:lvl w:ilvl="7" w:tplc="040C0003" w:tentative="1">
      <w:start w:val="1"/>
      <w:numFmt w:val="bullet"/>
      <w:lvlText w:val="o"/>
      <w:lvlJc w:val="left"/>
      <w:pPr>
        <w:ind w:left="4689" w:hanging="360"/>
      </w:pPr>
      <w:rPr>
        <w:rFonts w:ascii="Courier New" w:hAnsi="Courier New" w:cs="Courier New" w:hint="default"/>
      </w:rPr>
    </w:lvl>
    <w:lvl w:ilvl="8" w:tplc="040C0005" w:tentative="1">
      <w:start w:val="1"/>
      <w:numFmt w:val="bullet"/>
      <w:lvlText w:val=""/>
      <w:lvlJc w:val="left"/>
      <w:pPr>
        <w:ind w:left="5409" w:hanging="360"/>
      </w:pPr>
      <w:rPr>
        <w:rFonts w:ascii="Wingdings" w:hAnsi="Wingdings" w:hint="default"/>
      </w:rPr>
    </w:lvl>
  </w:abstractNum>
  <w:abstractNum w:abstractNumId="13" w15:restartNumberingAfterBreak="0">
    <w:nsid w:val="2134104D"/>
    <w:multiLevelType w:val="hybridMultilevel"/>
    <w:tmpl w:val="2AFA1426"/>
    <w:lvl w:ilvl="0" w:tplc="49D6024E">
      <w:start w:val="1"/>
      <w:numFmt w:val="upperLetter"/>
      <w:lvlText w:val="%1."/>
      <w:lvlJc w:val="left"/>
      <w:pPr>
        <w:ind w:left="712" w:hanging="360"/>
      </w:pPr>
      <w:rPr>
        <w:rFonts w:hint="default"/>
        <w:b/>
        <w:bCs/>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4" w15:restartNumberingAfterBreak="0">
    <w:nsid w:val="24E05226"/>
    <w:multiLevelType w:val="hybridMultilevel"/>
    <w:tmpl w:val="9BB278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25FF5BC2"/>
    <w:multiLevelType w:val="hybridMultilevel"/>
    <w:tmpl w:val="64D84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B1145A"/>
    <w:multiLevelType w:val="hybridMultilevel"/>
    <w:tmpl w:val="0C8257AC"/>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687729B"/>
    <w:multiLevelType w:val="hybridMultilevel"/>
    <w:tmpl w:val="E4EAA2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680CB4"/>
    <w:multiLevelType w:val="hybridMultilevel"/>
    <w:tmpl w:val="66EE204E"/>
    <w:lvl w:ilvl="0" w:tplc="D5C0C982">
      <w:start w:val="1"/>
      <w:numFmt w:val="upperLetter"/>
      <w:pStyle w:val="berschrift3"/>
      <w:lvlText w:val="%1."/>
      <w:lvlJc w:val="left"/>
      <w:pPr>
        <w:ind w:left="786" w:hanging="360"/>
      </w:pPr>
      <w:rPr>
        <w:rFonts w:hint="default"/>
      </w:rPr>
    </w:lvl>
    <w:lvl w:ilvl="1" w:tplc="3F3089D2">
      <w:start w:val="1"/>
      <w:numFmt w:val="lowerLetter"/>
      <w:lvlText w:val="%2."/>
      <w:lvlJc w:val="left"/>
      <w:pPr>
        <w:ind w:left="-1537" w:hanging="360"/>
      </w:pPr>
    </w:lvl>
    <w:lvl w:ilvl="2" w:tplc="0410001B" w:tentative="1">
      <w:start w:val="1"/>
      <w:numFmt w:val="lowerRoman"/>
      <w:lvlText w:val="%3."/>
      <w:lvlJc w:val="right"/>
      <w:pPr>
        <w:ind w:left="-817" w:hanging="180"/>
      </w:pPr>
    </w:lvl>
    <w:lvl w:ilvl="3" w:tplc="0410000F" w:tentative="1">
      <w:start w:val="1"/>
      <w:numFmt w:val="decimal"/>
      <w:lvlText w:val="%4."/>
      <w:lvlJc w:val="left"/>
      <w:pPr>
        <w:ind w:left="-97" w:hanging="360"/>
      </w:pPr>
    </w:lvl>
    <w:lvl w:ilvl="4" w:tplc="04100019" w:tentative="1">
      <w:start w:val="1"/>
      <w:numFmt w:val="lowerLetter"/>
      <w:lvlText w:val="%5."/>
      <w:lvlJc w:val="left"/>
      <w:pPr>
        <w:ind w:left="623" w:hanging="360"/>
      </w:pPr>
    </w:lvl>
    <w:lvl w:ilvl="5" w:tplc="0410001B" w:tentative="1">
      <w:start w:val="1"/>
      <w:numFmt w:val="lowerRoman"/>
      <w:lvlText w:val="%6."/>
      <w:lvlJc w:val="right"/>
      <w:pPr>
        <w:ind w:left="1343" w:hanging="180"/>
      </w:pPr>
    </w:lvl>
    <w:lvl w:ilvl="6" w:tplc="0410000F" w:tentative="1">
      <w:start w:val="1"/>
      <w:numFmt w:val="decimal"/>
      <w:lvlText w:val="%7."/>
      <w:lvlJc w:val="left"/>
      <w:pPr>
        <w:ind w:left="2063" w:hanging="360"/>
      </w:pPr>
    </w:lvl>
    <w:lvl w:ilvl="7" w:tplc="04100019" w:tentative="1">
      <w:start w:val="1"/>
      <w:numFmt w:val="lowerLetter"/>
      <w:lvlText w:val="%8."/>
      <w:lvlJc w:val="left"/>
      <w:pPr>
        <w:ind w:left="2783" w:hanging="360"/>
      </w:pPr>
    </w:lvl>
    <w:lvl w:ilvl="8" w:tplc="0410001B" w:tentative="1">
      <w:start w:val="1"/>
      <w:numFmt w:val="lowerRoman"/>
      <w:lvlText w:val="%9."/>
      <w:lvlJc w:val="right"/>
      <w:pPr>
        <w:ind w:left="3503" w:hanging="180"/>
      </w:pPr>
    </w:lvl>
  </w:abstractNum>
  <w:abstractNum w:abstractNumId="19" w15:restartNumberingAfterBreak="0">
    <w:nsid w:val="4ADB0B3B"/>
    <w:multiLevelType w:val="hybridMultilevel"/>
    <w:tmpl w:val="97DAEA9E"/>
    <w:lvl w:ilvl="0" w:tplc="53509AB4">
      <w:start w:val="1"/>
      <w:numFmt w:val="decimal"/>
      <w:pStyle w:val="Titel"/>
      <w:lvlText w:val="%1."/>
      <w:lvlJc w:val="left"/>
      <w:pPr>
        <w:ind w:left="3763"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0" w15:restartNumberingAfterBreak="0">
    <w:nsid w:val="5AE303D1"/>
    <w:multiLevelType w:val="hybridMultilevel"/>
    <w:tmpl w:val="234CA58E"/>
    <w:lvl w:ilvl="0" w:tplc="D0C0CD06">
      <w:start w:val="1"/>
      <w:numFmt w:val="bullet"/>
      <w:lvlText w:val=""/>
      <w:lvlJc w:val="left"/>
      <w:pPr>
        <w:tabs>
          <w:tab w:val="num" w:pos="720"/>
        </w:tabs>
        <w:ind w:left="720" w:hanging="360"/>
      </w:pPr>
      <w:rPr>
        <w:rFonts w:ascii="Symbol" w:hAnsi="Symbol" w:hint="default"/>
      </w:rPr>
    </w:lvl>
    <w:lvl w:ilvl="1" w:tplc="D4126EDA" w:tentative="1">
      <w:start w:val="1"/>
      <w:numFmt w:val="bullet"/>
      <w:lvlText w:val="o"/>
      <w:lvlJc w:val="left"/>
      <w:pPr>
        <w:tabs>
          <w:tab w:val="num" w:pos="1440"/>
        </w:tabs>
        <w:ind w:left="1440" w:hanging="360"/>
      </w:pPr>
      <w:rPr>
        <w:rFonts w:ascii="Courier New" w:hAnsi="Courier New" w:cs="Courier New" w:hint="default"/>
      </w:rPr>
    </w:lvl>
    <w:lvl w:ilvl="2" w:tplc="35FC7976" w:tentative="1">
      <w:start w:val="1"/>
      <w:numFmt w:val="bullet"/>
      <w:lvlText w:val=""/>
      <w:lvlJc w:val="left"/>
      <w:pPr>
        <w:tabs>
          <w:tab w:val="num" w:pos="2160"/>
        </w:tabs>
        <w:ind w:left="2160" w:hanging="360"/>
      </w:pPr>
      <w:rPr>
        <w:rFonts w:ascii="Wingdings" w:hAnsi="Wingdings" w:hint="default"/>
      </w:rPr>
    </w:lvl>
    <w:lvl w:ilvl="3" w:tplc="3AC04246" w:tentative="1">
      <w:start w:val="1"/>
      <w:numFmt w:val="bullet"/>
      <w:lvlText w:val=""/>
      <w:lvlJc w:val="left"/>
      <w:pPr>
        <w:tabs>
          <w:tab w:val="num" w:pos="2880"/>
        </w:tabs>
        <w:ind w:left="2880" w:hanging="360"/>
      </w:pPr>
      <w:rPr>
        <w:rFonts w:ascii="Symbol" w:hAnsi="Symbol" w:hint="default"/>
      </w:rPr>
    </w:lvl>
    <w:lvl w:ilvl="4" w:tplc="E196BB52" w:tentative="1">
      <w:start w:val="1"/>
      <w:numFmt w:val="bullet"/>
      <w:lvlText w:val="o"/>
      <w:lvlJc w:val="left"/>
      <w:pPr>
        <w:tabs>
          <w:tab w:val="num" w:pos="3600"/>
        </w:tabs>
        <w:ind w:left="3600" w:hanging="360"/>
      </w:pPr>
      <w:rPr>
        <w:rFonts w:ascii="Courier New" w:hAnsi="Courier New" w:cs="Courier New" w:hint="default"/>
      </w:rPr>
    </w:lvl>
    <w:lvl w:ilvl="5" w:tplc="C99ABA12" w:tentative="1">
      <w:start w:val="1"/>
      <w:numFmt w:val="bullet"/>
      <w:lvlText w:val=""/>
      <w:lvlJc w:val="left"/>
      <w:pPr>
        <w:tabs>
          <w:tab w:val="num" w:pos="4320"/>
        </w:tabs>
        <w:ind w:left="4320" w:hanging="360"/>
      </w:pPr>
      <w:rPr>
        <w:rFonts w:ascii="Wingdings" w:hAnsi="Wingdings" w:hint="default"/>
      </w:rPr>
    </w:lvl>
    <w:lvl w:ilvl="6" w:tplc="C17EA6BA" w:tentative="1">
      <w:start w:val="1"/>
      <w:numFmt w:val="bullet"/>
      <w:lvlText w:val=""/>
      <w:lvlJc w:val="left"/>
      <w:pPr>
        <w:tabs>
          <w:tab w:val="num" w:pos="5040"/>
        </w:tabs>
        <w:ind w:left="5040" w:hanging="360"/>
      </w:pPr>
      <w:rPr>
        <w:rFonts w:ascii="Symbol" w:hAnsi="Symbol" w:hint="default"/>
      </w:rPr>
    </w:lvl>
    <w:lvl w:ilvl="7" w:tplc="B0649BCE" w:tentative="1">
      <w:start w:val="1"/>
      <w:numFmt w:val="bullet"/>
      <w:lvlText w:val="o"/>
      <w:lvlJc w:val="left"/>
      <w:pPr>
        <w:tabs>
          <w:tab w:val="num" w:pos="5760"/>
        </w:tabs>
        <w:ind w:left="5760" w:hanging="360"/>
      </w:pPr>
      <w:rPr>
        <w:rFonts w:ascii="Courier New" w:hAnsi="Courier New" w:cs="Courier New" w:hint="default"/>
      </w:rPr>
    </w:lvl>
    <w:lvl w:ilvl="8" w:tplc="CC24306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0019F3"/>
    <w:multiLevelType w:val="multilevel"/>
    <w:tmpl w:val="6D889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A70FD0"/>
    <w:multiLevelType w:val="hybridMultilevel"/>
    <w:tmpl w:val="B8947E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F3647B"/>
    <w:multiLevelType w:val="hybridMultilevel"/>
    <w:tmpl w:val="82B4CB38"/>
    <w:lvl w:ilvl="0" w:tplc="A7BA3C08">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4" w15:restartNumberingAfterBreak="0">
    <w:nsid w:val="796311B3"/>
    <w:multiLevelType w:val="hybridMultilevel"/>
    <w:tmpl w:val="984C2C0C"/>
    <w:lvl w:ilvl="0" w:tplc="0410000F">
      <w:start w:val="1"/>
      <w:numFmt w:val="decimal"/>
      <w:lvlText w:val="%1."/>
      <w:lvlJc w:val="left"/>
      <w:pPr>
        <w:ind w:left="712" w:hanging="360"/>
      </w:pPr>
      <w:rPr>
        <w:rFonts w:hint="default"/>
      </w:rPr>
    </w:lvl>
    <w:lvl w:ilvl="1" w:tplc="FFFFFFFF" w:tentative="1">
      <w:start w:val="1"/>
      <w:numFmt w:val="lowerLetter"/>
      <w:lvlText w:val="%2."/>
      <w:lvlJc w:val="left"/>
      <w:pPr>
        <w:ind w:left="1432" w:hanging="360"/>
      </w:pPr>
    </w:lvl>
    <w:lvl w:ilvl="2" w:tplc="FFFFFFFF" w:tentative="1">
      <w:start w:val="1"/>
      <w:numFmt w:val="lowerRoman"/>
      <w:lvlText w:val="%3."/>
      <w:lvlJc w:val="right"/>
      <w:pPr>
        <w:ind w:left="2152" w:hanging="180"/>
      </w:pPr>
    </w:lvl>
    <w:lvl w:ilvl="3" w:tplc="FFFFFFFF" w:tentative="1">
      <w:start w:val="1"/>
      <w:numFmt w:val="decimal"/>
      <w:lvlText w:val="%4."/>
      <w:lvlJc w:val="left"/>
      <w:pPr>
        <w:ind w:left="2872" w:hanging="360"/>
      </w:pPr>
    </w:lvl>
    <w:lvl w:ilvl="4" w:tplc="FFFFFFFF" w:tentative="1">
      <w:start w:val="1"/>
      <w:numFmt w:val="lowerLetter"/>
      <w:lvlText w:val="%5."/>
      <w:lvlJc w:val="left"/>
      <w:pPr>
        <w:ind w:left="3592" w:hanging="360"/>
      </w:pPr>
    </w:lvl>
    <w:lvl w:ilvl="5" w:tplc="FFFFFFFF" w:tentative="1">
      <w:start w:val="1"/>
      <w:numFmt w:val="lowerRoman"/>
      <w:lvlText w:val="%6."/>
      <w:lvlJc w:val="right"/>
      <w:pPr>
        <w:ind w:left="4312" w:hanging="180"/>
      </w:pPr>
    </w:lvl>
    <w:lvl w:ilvl="6" w:tplc="FFFFFFFF" w:tentative="1">
      <w:start w:val="1"/>
      <w:numFmt w:val="decimal"/>
      <w:lvlText w:val="%7."/>
      <w:lvlJc w:val="left"/>
      <w:pPr>
        <w:ind w:left="5032" w:hanging="360"/>
      </w:pPr>
    </w:lvl>
    <w:lvl w:ilvl="7" w:tplc="FFFFFFFF" w:tentative="1">
      <w:start w:val="1"/>
      <w:numFmt w:val="lowerLetter"/>
      <w:lvlText w:val="%8."/>
      <w:lvlJc w:val="left"/>
      <w:pPr>
        <w:ind w:left="5752" w:hanging="360"/>
      </w:pPr>
    </w:lvl>
    <w:lvl w:ilvl="8" w:tplc="FFFFFFFF" w:tentative="1">
      <w:start w:val="1"/>
      <w:numFmt w:val="lowerRoman"/>
      <w:lvlText w:val="%9."/>
      <w:lvlJc w:val="right"/>
      <w:pPr>
        <w:ind w:left="6472" w:hanging="180"/>
      </w:pPr>
    </w:lvl>
  </w:abstractNum>
  <w:num w:numId="1" w16cid:durableId="2009555567">
    <w:abstractNumId w:val="8"/>
  </w:num>
  <w:num w:numId="2" w16cid:durableId="923690375">
    <w:abstractNumId w:val="3"/>
  </w:num>
  <w:num w:numId="3" w16cid:durableId="26372724">
    <w:abstractNumId w:val="2"/>
  </w:num>
  <w:num w:numId="4" w16cid:durableId="770204411">
    <w:abstractNumId w:val="1"/>
  </w:num>
  <w:num w:numId="5" w16cid:durableId="384716078">
    <w:abstractNumId w:val="0"/>
  </w:num>
  <w:num w:numId="6" w16cid:durableId="956180137">
    <w:abstractNumId w:val="9"/>
  </w:num>
  <w:num w:numId="7" w16cid:durableId="384136816">
    <w:abstractNumId w:val="7"/>
  </w:num>
  <w:num w:numId="8" w16cid:durableId="1943416703">
    <w:abstractNumId w:val="6"/>
  </w:num>
  <w:num w:numId="9" w16cid:durableId="1003045239">
    <w:abstractNumId w:val="5"/>
  </w:num>
  <w:num w:numId="10" w16cid:durableId="1029452095">
    <w:abstractNumId w:val="4"/>
  </w:num>
  <w:num w:numId="11" w16cid:durableId="651518437">
    <w:abstractNumId w:val="19"/>
  </w:num>
  <w:num w:numId="12" w16cid:durableId="1660185204">
    <w:abstractNumId w:val="10"/>
  </w:num>
  <w:num w:numId="13" w16cid:durableId="1989168921">
    <w:abstractNumId w:val="13"/>
  </w:num>
  <w:num w:numId="14" w16cid:durableId="1633822742">
    <w:abstractNumId w:val="16"/>
  </w:num>
  <w:num w:numId="15" w16cid:durableId="1853687551">
    <w:abstractNumId w:val="11"/>
  </w:num>
  <w:num w:numId="16" w16cid:durableId="1013187701">
    <w:abstractNumId w:val="23"/>
  </w:num>
  <w:num w:numId="17" w16cid:durableId="1028726075">
    <w:abstractNumId w:val="15"/>
  </w:num>
  <w:num w:numId="18" w16cid:durableId="1661810039">
    <w:abstractNumId w:val="22"/>
  </w:num>
  <w:num w:numId="19" w16cid:durableId="574628290">
    <w:abstractNumId w:val="21"/>
  </w:num>
  <w:num w:numId="20" w16cid:durableId="785268735">
    <w:abstractNumId w:val="24"/>
  </w:num>
  <w:num w:numId="21" w16cid:durableId="487673078">
    <w:abstractNumId w:val="18"/>
  </w:num>
  <w:num w:numId="22" w16cid:durableId="927688283">
    <w:abstractNumId w:val="18"/>
    <w:lvlOverride w:ilvl="0">
      <w:startOverride w:val="1"/>
    </w:lvlOverride>
  </w:num>
  <w:num w:numId="23" w16cid:durableId="1215581832">
    <w:abstractNumId w:val="20"/>
  </w:num>
  <w:num w:numId="24" w16cid:durableId="2124883954">
    <w:abstractNumId w:val="14"/>
  </w:num>
  <w:num w:numId="25" w16cid:durableId="1493060502">
    <w:abstractNumId w:val="12"/>
  </w:num>
  <w:num w:numId="26" w16cid:durableId="1675844198">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0C"/>
    <w:rsid w:val="00002F29"/>
    <w:rsid w:val="000071D2"/>
    <w:rsid w:val="00010012"/>
    <w:rsid w:val="00014A51"/>
    <w:rsid w:val="00015C92"/>
    <w:rsid w:val="00016795"/>
    <w:rsid w:val="000220ED"/>
    <w:rsid w:val="000272DB"/>
    <w:rsid w:val="00027C28"/>
    <w:rsid w:val="0003692A"/>
    <w:rsid w:val="00036BEF"/>
    <w:rsid w:val="00037A7A"/>
    <w:rsid w:val="00040085"/>
    <w:rsid w:val="0004057F"/>
    <w:rsid w:val="00040C6D"/>
    <w:rsid w:val="00042589"/>
    <w:rsid w:val="0004270A"/>
    <w:rsid w:val="00043A9A"/>
    <w:rsid w:val="00044DD9"/>
    <w:rsid w:val="000461E9"/>
    <w:rsid w:val="00046C7A"/>
    <w:rsid w:val="00046E6D"/>
    <w:rsid w:val="00047611"/>
    <w:rsid w:val="000546D6"/>
    <w:rsid w:val="00054FFB"/>
    <w:rsid w:val="00057711"/>
    <w:rsid w:val="000622B9"/>
    <w:rsid w:val="00062ECC"/>
    <w:rsid w:val="000729F1"/>
    <w:rsid w:val="00074083"/>
    <w:rsid w:val="000745BC"/>
    <w:rsid w:val="00075B84"/>
    <w:rsid w:val="00086076"/>
    <w:rsid w:val="0008658B"/>
    <w:rsid w:val="000869BA"/>
    <w:rsid w:val="0008755C"/>
    <w:rsid w:val="00092ADF"/>
    <w:rsid w:val="000941F3"/>
    <w:rsid w:val="00094878"/>
    <w:rsid w:val="0009581C"/>
    <w:rsid w:val="000A2336"/>
    <w:rsid w:val="000A614F"/>
    <w:rsid w:val="000A6AE3"/>
    <w:rsid w:val="000B0466"/>
    <w:rsid w:val="000B22B1"/>
    <w:rsid w:val="000B295C"/>
    <w:rsid w:val="000B71E4"/>
    <w:rsid w:val="000B74C3"/>
    <w:rsid w:val="000C08B9"/>
    <w:rsid w:val="000C532E"/>
    <w:rsid w:val="000C5F52"/>
    <w:rsid w:val="000D013F"/>
    <w:rsid w:val="000E4753"/>
    <w:rsid w:val="000F02A8"/>
    <w:rsid w:val="000F0406"/>
    <w:rsid w:val="000F27D4"/>
    <w:rsid w:val="000F422F"/>
    <w:rsid w:val="000F4AFC"/>
    <w:rsid w:val="000F698F"/>
    <w:rsid w:val="000F7561"/>
    <w:rsid w:val="00102722"/>
    <w:rsid w:val="00103ADC"/>
    <w:rsid w:val="00103DE9"/>
    <w:rsid w:val="00104C96"/>
    <w:rsid w:val="00104D94"/>
    <w:rsid w:val="00106296"/>
    <w:rsid w:val="00106A18"/>
    <w:rsid w:val="0011009D"/>
    <w:rsid w:val="00112B9E"/>
    <w:rsid w:val="00116073"/>
    <w:rsid w:val="00116370"/>
    <w:rsid w:val="001304BC"/>
    <w:rsid w:val="00131375"/>
    <w:rsid w:val="00137FBC"/>
    <w:rsid w:val="00142531"/>
    <w:rsid w:val="00142C95"/>
    <w:rsid w:val="00142D55"/>
    <w:rsid w:val="001448EB"/>
    <w:rsid w:val="001464C3"/>
    <w:rsid w:val="00152BA3"/>
    <w:rsid w:val="00154D4F"/>
    <w:rsid w:val="0015531A"/>
    <w:rsid w:val="001571DC"/>
    <w:rsid w:val="00161130"/>
    <w:rsid w:val="001615F6"/>
    <w:rsid w:val="00161B19"/>
    <w:rsid w:val="0016286F"/>
    <w:rsid w:val="0017017D"/>
    <w:rsid w:val="001701C9"/>
    <w:rsid w:val="001754CF"/>
    <w:rsid w:val="00181E4A"/>
    <w:rsid w:val="00182FAA"/>
    <w:rsid w:val="001866EC"/>
    <w:rsid w:val="00186D22"/>
    <w:rsid w:val="00187441"/>
    <w:rsid w:val="00190480"/>
    <w:rsid w:val="00191307"/>
    <w:rsid w:val="001927C9"/>
    <w:rsid w:val="00192961"/>
    <w:rsid w:val="00194F77"/>
    <w:rsid w:val="001A0A1E"/>
    <w:rsid w:val="001A2300"/>
    <w:rsid w:val="001A3EFC"/>
    <w:rsid w:val="001A6E1E"/>
    <w:rsid w:val="001A7BD5"/>
    <w:rsid w:val="001B6D10"/>
    <w:rsid w:val="001E3ABA"/>
    <w:rsid w:val="001E4195"/>
    <w:rsid w:val="001E599A"/>
    <w:rsid w:val="001E5D61"/>
    <w:rsid w:val="001F1998"/>
    <w:rsid w:val="001F6F64"/>
    <w:rsid w:val="001F75E3"/>
    <w:rsid w:val="002016C6"/>
    <w:rsid w:val="002051DC"/>
    <w:rsid w:val="00211EE3"/>
    <w:rsid w:val="0021323E"/>
    <w:rsid w:val="0021353A"/>
    <w:rsid w:val="00216025"/>
    <w:rsid w:val="0022097A"/>
    <w:rsid w:val="0022724F"/>
    <w:rsid w:val="002317EE"/>
    <w:rsid w:val="00232E80"/>
    <w:rsid w:val="00237C13"/>
    <w:rsid w:val="0024041F"/>
    <w:rsid w:val="0024622A"/>
    <w:rsid w:val="00253C16"/>
    <w:rsid w:val="00254CAB"/>
    <w:rsid w:val="0025665D"/>
    <w:rsid w:val="00257BFD"/>
    <w:rsid w:val="0026028C"/>
    <w:rsid w:val="00260A61"/>
    <w:rsid w:val="00260BF0"/>
    <w:rsid w:val="00260C98"/>
    <w:rsid w:val="00261B05"/>
    <w:rsid w:val="00262514"/>
    <w:rsid w:val="00262D6A"/>
    <w:rsid w:val="0026371E"/>
    <w:rsid w:val="00264F03"/>
    <w:rsid w:val="00265B0C"/>
    <w:rsid w:val="00266F04"/>
    <w:rsid w:val="00266F3D"/>
    <w:rsid w:val="00266FE4"/>
    <w:rsid w:val="00270B83"/>
    <w:rsid w:val="00270CB6"/>
    <w:rsid w:val="002724D9"/>
    <w:rsid w:val="002745E7"/>
    <w:rsid w:val="00276199"/>
    <w:rsid w:val="002835A3"/>
    <w:rsid w:val="002849BD"/>
    <w:rsid w:val="00287C35"/>
    <w:rsid w:val="00291382"/>
    <w:rsid w:val="00291C38"/>
    <w:rsid w:val="0029480F"/>
    <w:rsid w:val="002955E1"/>
    <w:rsid w:val="002958D4"/>
    <w:rsid w:val="002A3145"/>
    <w:rsid w:val="002A4AF3"/>
    <w:rsid w:val="002A5942"/>
    <w:rsid w:val="002A788F"/>
    <w:rsid w:val="002A7E1B"/>
    <w:rsid w:val="002B1011"/>
    <w:rsid w:val="002B2A41"/>
    <w:rsid w:val="002B4034"/>
    <w:rsid w:val="002B5B4A"/>
    <w:rsid w:val="002B74E8"/>
    <w:rsid w:val="002D232D"/>
    <w:rsid w:val="002D4714"/>
    <w:rsid w:val="002D5137"/>
    <w:rsid w:val="002D6C75"/>
    <w:rsid w:val="002E0D0B"/>
    <w:rsid w:val="002E2E92"/>
    <w:rsid w:val="002E3A40"/>
    <w:rsid w:val="002E516B"/>
    <w:rsid w:val="002E76F1"/>
    <w:rsid w:val="002F0611"/>
    <w:rsid w:val="002F737C"/>
    <w:rsid w:val="00300009"/>
    <w:rsid w:val="00300122"/>
    <w:rsid w:val="00302B5D"/>
    <w:rsid w:val="003071E4"/>
    <w:rsid w:val="0031794D"/>
    <w:rsid w:val="003232A3"/>
    <w:rsid w:val="00323643"/>
    <w:rsid w:val="003236A8"/>
    <w:rsid w:val="003311D1"/>
    <w:rsid w:val="0033162C"/>
    <w:rsid w:val="0033427F"/>
    <w:rsid w:val="003356FA"/>
    <w:rsid w:val="0033613E"/>
    <w:rsid w:val="00340DA5"/>
    <w:rsid w:val="00344342"/>
    <w:rsid w:val="00350B87"/>
    <w:rsid w:val="00350C24"/>
    <w:rsid w:val="003517CE"/>
    <w:rsid w:val="003532F6"/>
    <w:rsid w:val="00353D80"/>
    <w:rsid w:val="003549FD"/>
    <w:rsid w:val="00355ECB"/>
    <w:rsid w:val="00356FBF"/>
    <w:rsid w:val="003604CB"/>
    <w:rsid w:val="0036079B"/>
    <w:rsid w:val="00362F8F"/>
    <w:rsid w:val="00364C20"/>
    <w:rsid w:val="00366353"/>
    <w:rsid w:val="00366AE5"/>
    <w:rsid w:val="003706D0"/>
    <w:rsid w:val="0037204E"/>
    <w:rsid w:val="0037499C"/>
    <w:rsid w:val="00375066"/>
    <w:rsid w:val="00376F93"/>
    <w:rsid w:val="0037710C"/>
    <w:rsid w:val="003809B8"/>
    <w:rsid w:val="00381CA3"/>
    <w:rsid w:val="00382EBA"/>
    <w:rsid w:val="003834EF"/>
    <w:rsid w:val="003861FE"/>
    <w:rsid w:val="00386F54"/>
    <w:rsid w:val="00392D12"/>
    <w:rsid w:val="00392F9E"/>
    <w:rsid w:val="00393C42"/>
    <w:rsid w:val="0039712E"/>
    <w:rsid w:val="003A29CD"/>
    <w:rsid w:val="003A5EDC"/>
    <w:rsid w:val="003B095B"/>
    <w:rsid w:val="003B1161"/>
    <w:rsid w:val="003B2E28"/>
    <w:rsid w:val="003B4925"/>
    <w:rsid w:val="003B4B3B"/>
    <w:rsid w:val="003C6F94"/>
    <w:rsid w:val="003D0EBB"/>
    <w:rsid w:val="003D7E02"/>
    <w:rsid w:val="003E12A1"/>
    <w:rsid w:val="003E30BF"/>
    <w:rsid w:val="003E50D5"/>
    <w:rsid w:val="003E7215"/>
    <w:rsid w:val="003F233C"/>
    <w:rsid w:val="003F3BEA"/>
    <w:rsid w:val="003F7E5F"/>
    <w:rsid w:val="0040107C"/>
    <w:rsid w:val="00402A84"/>
    <w:rsid w:val="004110C9"/>
    <w:rsid w:val="0041152B"/>
    <w:rsid w:val="00412195"/>
    <w:rsid w:val="00413F5D"/>
    <w:rsid w:val="004145B9"/>
    <w:rsid w:val="0041723F"/>
    <w:rsid w:val="004178FD"/>
    <w:rsid w:val="00421CF3"/>
    <w:rsid w:val="00422409"/>
    <w:rsid w:val="004230C8"/>
    <w:rsid w:val="004276C3"/>
    <w:rsid w:val="004346B2"/>
    <w:rsid w:val="00436642"/>
    <w:rsid w:val="0043730C"/>
    <w:rsid w:val="00443E84"/>
    <w:rsid w:val="004462EF"/>
    <w:rsid w:val="00450BC4"/>
    <w:rsid w:val="00451283"/>
    <w:rsid w:val="00451B5E"/>
    <w:rsid w:val="00461BCA"/>
    <w:rsid w:val="004657D5"/>
    <w:rsid w:val="00467CCA"/>
    <w:rsid w:val="00471B30"/>
    <w:rsid w:val="00471C1C"/>
    <w:rsid w:val="00473EFB"/>
    <w:rsid w:val="00487297"/>
    <w:rsid w:val="004906AF"/>
    <w:rsid w:val="00490845"/>
    <w:rsid w:val="0049207F"/>
    <w:rsid w:val="00492BA7"/>
    <w:rsid w:val="00493F85"/>
    <w:rsid w:val="00495647"/>
    <w:rsid w:val="004A02B7"/>
    <w:rsid w:val="004A28FE"/>
    <w:rsid w:val="004B1D0C"/>
    <w:rsid w:val="004B707B"/>
    <w:rsid w:val="004C08C8"/>
    <w:rsid w:val="004C5A2E"/>
    <w:rsid w:val="004D2ACF"/>
    <w:rsid w:val="004D6DC5"/>
    <w:rsid w:val="004E03D3"/>
    <w:rsid w:val="004E2DEB"/>
    <w:rsid w:val="004E3778"/>
    <w:rsid w:val="004E7AC9"/>
    <w:rsid w:val="004F0F7E"/>
    <w:rsid w:val="004F2CA0"/>
    <w:rsid w:val="004F3151"/>
    <w:rsid w:val="004F31F3"/>
    <w:rsid w:val="004F4EF1"/>
    <w:rsid w:val="004F5FD9"/>
    <w:rsid w:val="004F7802"/>
    <w:rsid w:val="00500BF6"/>
    <w:rsid w:val="00501010"/>
    <w:rsid w:val="005045FB"/>
    <w:rsid w:val="00512108"/>
    <w:rsid w:val="005121F8"/>
    <w:rsid w:val="005155D1"/>
    <w:rsid w:val="00520C24"/>
    <w:rsid w:val="00520C44"/>
    <w:rsid w:val="00521FC1"/>
    <w:rsid w:val="00524347"/>
    <w:rsid w:val="00524A28"/>
    <w:rsid w:val="00530AB6"/>
    <w:rsid w:val="005311DF"/>
    <w:rsid w:val="00532578"/>
    <w:rsid w:val="00533A1F"/>
    <w:rsid w:val="00534D4B"/>
    <w:rsid w:val="00535BB9"/>
    <w:rsid w:val="00536867"/>
    <w:rsid w:val="0054111A"/>
    <w:rsid w:val="00542359"/>
    <w:rsid w:val="00546A99"/>
    <w:rsid w:val="00546C62"/>
    <w:rsid w:val="005522C2"/>
    <w:rsid w:val="005538C5"/>
    <w:rsid w:val="00557750"/>
    <w:rsid w:val="0056453C"/>
    <w:rsid w:val="00565810"/>
    <w:rsid w:val="005661D7"/>
    <w:rsid w:val="00567C52"/>
    <w:rsid w:val="00571524"/>
    <w:rsid w:val="0057234A"/>
    <w:rsid w:val="00572843"/>
    <w:rsid w:val="00572E9C"/>
    <w:rsid w:val="00574D63"/>
    <w:rsid w:val="00575D88"/>
    <w:rsid w:val="00576271"/>
    <w:rsid w:val="005768F5"/>
    <w:rsid w:val="00580921"/>
    <w:rsid w:val="005860DB"/>
    <w:rsid w:val="00592FA2"/>
    <w:rsid w:val="00594D0C"/>
    <w:rsid w:val="00594D26"/>
    <w:rsid w:val="005A076C"/>
    <w:rsid w:val="005A6EDC"/>
    <w:rsid w:val="005B080E"/>
    <w:rsid w:val="005B0F83"/>
    <w:rsid w:val="005B437B"/>
    <w:rsid w:val="005B4DCA"/>
    <w:rsid w:val="005B524F"/>
    <w:rsid w:val="005B6B94"/>
    <w:rsid w:val="005C014F"/>
    <w:rsid w:val="005C3538"/>
    <w:rsid w:val="005D0C7C"/>
    <w:rsid w:val="005D5200"/>
    <w:rsid w:val="005D6436"/>
    <w:rsid w:val="005D68F9"/>
    <w:rsid w:val="005D70C8"/>
    <w:rsid w:val="005E1AAF"/>
    <w:rsid w:val="005F0D00"/>
    <w:rsid w:val="005F16E3"/>
    <w:rsid w:val="005F18F5"/>
    <w:rsid w:val="005F2B28"/>
    <w:rsid w:val="005F2F27"/>
    <w:rsid w:val="005F3E6E"/>
    <w:rsid w:val="00600667"/>
    <w:rsid w:val="00606BA3"/>
    <w:rsid w:val="00607A67"/>
    <w:rsid w:val="00611747"/>
    <w:rsid w:val="00611E7D"/>
    <w:rsid w:val="006139DE"/>
    <w:rsid w:val="00615789"/>
    <w:rsid w:val="00616169"/>
    <w:rsid w:val="0062056A"/>
    <w:rsid w:val="0062140C"/>
    <w:rsid w:val="0062258F"/>
    <w:rsid w:val="006235A6"/>
    <w:rsid w:val="00623D10"/>
    <w:rsid w:val="00627E6D"/>
    <w:rsid w:val="00627F6E"/>
    <w:rsid w:val="00631E71"/>
    <w:rsid w:val="00634D37"/>
    <w:rsid w:val="006378D6"/>
    <w:rsid w:val="00641CB6"/>
    <w:rsid w:val="00642D0D"/>
    <w:rsid w:val="00651B1C"/>
    <w:rsid w:val="006552E7"/>
    <w:rsid w:val="00656D6B"/>
    <w:rsid w:val="006570B6"/>
    <w:rsid w:val="006574C8"/>
    <w:rsid w:val="0066186D"/>
    <w:rsid w:val="006708B1"/>
    <w:rsid w:val="00671487"/>
    <w:rsid w:val="00682EA4"/>
    <w:rsid w:val="006865B4"/>
    <w:rsid w:val="00690D7D"/>
    <w:rsid w:val="00691BAB"/>
    <w:rsid w:val="00693931"/>
    <w:rsid w:val="0069486E"/>
    <w:rsid w:val="00694A64"/>
    <w:rsid w:val="00696A5D"/>
    <w:rsid w:val="00696F3A"/>
    <w:rsid w:val="00697776"/>
    <w:rsid w:val="006A1883"/>
    <w:rsid w:val="006A531E"/>
    <w:rsid w:val="006B5229"/>
    <w:rsid w:val="006B5AC7"/>
    <w:rsid w:val="006B5D53"/>
    <w:rsid w:val="006B644D"/>
    <w:rsid w:val="006B715B"/>
    <w:rsid w:val="006C02AD"/>
    <w:rsid w:val="006C0B07"/>
    <w:rsid w:val="006C109F"/>
    <w:rsid w:val="006C1AF9"/>
    <w:rsid w:val="006D1E2C"/>
    <w:rsid w:val="006D1E9F"/>
    <w:rsid w:val="006D698B"/>
    <w:rsid w:val="006E0EBF"/>
    <w:rsid w:val="006F04FD"/>
    <w:rsid w:val="006F14C8"/>
    <w:rsid w:val="006F5FF4"/>
    <w:rsid w:val="006F615D"/>
    <w:rsid w:val="006F72B1"/>
    <w:rsid w:val="00700016"/>
    <w:rsid w:val="00706507"/>
    <w:rsid w:val="007107FD"/>
    <w:rsid w:val="0071120B"/>
    <w:rsid w:val="0071173E"/>
    <w:rsid w:val="0071754F"/>
    <w:rsid w:val="007178A2"/>
    <w:rsid w:val="00720288"/>
    <w:rsid w:val="00724B0F"/>
    <w:rsid w:val="00727216"/>
    <w:rsid w:val="00734845"/>
    <w:rsid w:val="00734A20"/>
    <w:rsid w:val="00735F3E"/>
    <w:rsid w:val="00736166"/>
    <w:rsid w:val="007413B5"/>
    <w:rsid w:val="007431F7"/>
    <w:rsid w:val="0075052C"/>
    <w:rsid w:val="00755B8C"/>
    <w:rsid w:val="00765F6F"/>
    <w:rsid w:val="0077038C"/>
    <w:rsid w:val="007729DC"/>
    <w:rsid w:val="00773784"/>
    <w:rsid w:val="00776DCC"/>
    <w:rsid w:val="00777A6B"/>
    <w:rsid w:val="00777F6E"/>
    <w:rsid w:val="00781BC1"/>
    <w:rsid w:val="00783927"/>
    <w:rsid w:val="00783C0A"/>
    <w:rsid w:val="00784B50"/>
    <w:rsid w:val="00786A1C"/>
    <w:rsid w:val="007877C5"/>
    <w:rsid w:val="0079097A"/>
    <w:rsid w:val="00790AF3"/>
    <w:rsid w:val="00792245"/>
    <w:rsid w:val="00794A1A"/>
    <w:rsid w:val="00796695"/>
    <w:rsid w:val="007A178D"/>
    <w:rsid w:val="007A2DA5"/>
    <w:rsid w:val="007A41D5"/>
    <w:rsid w:val="007A63C2"/>
    <w:rsid w:val="007A6BD5"/>
    <w:rsid w:val="007B02A3"/>
    <w:rsid w:val="007B0E95"/>
    <w:rsid w:val="007B5D90"/>
    <w:rsid w:val="007C0A17"/>
    <w:rsid w:val="007C42B2"/>
    <w:rsid w:val="007C44BF"/>
    <w:rsid w:val="007C4AB6"/>
    <w:rsid w:val="007C705A"/>
    <w:rsid w:val="007D10CB"/>
    <w:rsid w:val="007D1400"/>
    <w:rsid w:val="007D316C"/>
    <w:rsid w:val="007D45B5"/>
    <w:rsid w:val="007D4851"/>
    <w:rsid w:val="007D688C"/>
    <w:rsid w:val="007D7CA1"/>
    <w:rsid w:val="007E00FA"/>
    <w:rsid w:val="007E068C"/>
    <w:rsid w:val="007E0B22"/>
    <w:rsid w:val="007E1D02"/>
    <w:rsid w:val="007E2AE0"/>
    <w:rsid w:val="007E583B"/>
    <w:rsid w:val="007F2082"/>
    <w:rsid w:val="007F30CF"/>
    <w:rsid w:val="007F4727"/>
    <w:rsid w:val="007F5D09"/>
    <w:rsid w:val="007F6A54"/>
    <w:rsid w:val="008027F3"/>
    <w:rsid w:val="008031C2"/>
    <w:rsid w:val="00811796"/>
    <w:rsid w:val="00812617"/>
    <w:rsid w:val="0081281A"/>
    <w:rsid w:val="00813457"/>
    <w:rsid w:val="00814F01"/>
    <w:rsid w:val="00816460"/>
    <w:rsid w:val="00816465"/>
    <w:rsid w:val="00821FFF"/>
    <w:rsid w:val="008226CB"/>
    <w:rsid w:val="008251D6"/>
    <w:rsid w:val="00825754"/>
    <w:rsid w:val="00825DAD"/>
    <w:rsid w:val="0083152B"/>
    <w:rsid w:val="00835E4E"/>
    <w:rsid w:val="008401F2"/>
    <w:rsid w:val="00841CEE"/>
    <w:rsid w:val="00855A95"/>
    <w:rsid w:val="008563B9"/>
    <w:rsid w:val="008611FF"/>
    <w:rsid w:val="008635EF"/>
    <w:rsid w:val="0086527E"/>
    <w:rsid w:val="008652FC"/>
    <w:rsid w:val="00866555"/>
    <w:rsid w:val="00871FE1"/>
    <w:rsid w:val="00872787"/>
    <w:rsid w:val="008746F8"/>
    <w:rsid w:val="00875122"/>
    <w:rsid w:val="00875B99"/>
    <w:rsid w:val="00876B0B"/>
    <w:rsid w:val="00876DD8"/>
    <w:rsid w:val="00876EF5"/>
    <w:rsid w:val="008815C8"/>
    <w:rsid w:val="00883EE3"/>
    <w:rsid w:val="00887035"/>
    <w:rsid w:val="00895469"/>
    <w:rsid w:val="008A217C"/>
    <w:rsid w:val="008A363F"/>
    <w:rsid w:val="008A5E84"/>
    <w:rsid w:val="008B5981"/>
    <w:rsid w:val="008B5E96"/>
    <w:rsid w:val="008B7768"/>
    <w:rsid w:val="008B7AF5"/>
    <w:rsid w:val="008C319E"/>
    <w:rsid w:val="008C3446"/>
    <w:rsid w:val="008C3E9C"/>
    <w:rsid w:val="008D0803"/>
    <w:rsid w:val="008D0B99"/>
    <w:rsid w:val="008D12D9"/>
    <w:rsid w:val="008D2056"/>
    <w:rsid w:val="008D43F9"/>
    <w:rsid w:val="008E08B1"/>
    <w:rsid w:val="008E0C0E"/>
    <w:rsid w:val="008E198A"/>
    <w:rsid w:val="008E3057"/>
    <w:rsid w:val="008F06AD"/>
    <w:rsid w:val="008F07BE"/>
    <w:rsid w:val="008F0C22"/>
    <w:rsid w:val="008F1A69"/>
    <w:rsid w:val="008F32F1"/>
    <w:rsid w:val="008F4F36"/>
    <w:rsid w:val="0090174E"/>
    <w:rsid w:val="0090428A"/>
    <w:rsid w:val="009063E5"/>
    <w:rsid w:val="00906EE8"/>
    <w:rsid w:val="00911AE0"/>
    <w:rsid w:val="0091520A"/>
    <w:rsid w:val="00917148"/>
    <w:rsid w:val="009175EF"/>
    <w:rsid w:val="009236B7"/>
    <w:rsid w:val="00923849"/>
    <w:rsid w:val="00923F32"/>
    <w:rsid w:val="00924C15"/>
    <w:rsid w:val="00926984"/>
    <w:rsid w:val="00933668"/>
    <w:rsid w:val="009338F9"/>
    <w:rsid w:val="00934E2B"/>
    <w:rsid w:val="00943FC2"/>
    <w:rsid w:val="0095590E"/>
    <w:rsid w:val="009562FF"/>
    <w:rsid w:val="0095661D"/>
    <w:rsid w:val="00957FD9"/>
    <w:rsid w:val="00962A25"/>
    <w:rsid w:val="00963F6C"/>
    <w:rsid w:val="00964A47"/>
    <w:rsid w:val="00964C02"/>
    <w:rsid w:val="009662B1"/>
    <w:rsid w:val="0097097E"/>
    <w:rsid w:val="00970EFF"/>
    <w:rsid w:val="0097194B"/>
    <w:rsid w:val="00973052"/>
    <w:rsid w:val="00973B85"/>
    <w:rsid w:val="00975757"/>
    <w:rsid w:val="00975D46"/>
    <w:rsid w:val="00976BCC"/>
    <w:rsid w:val="0098106F"/>
    <w:rsid w:val="00983C97"/>
    <w:rsid w:val="00983D30"/>
    <w:rsid w:val="00986410"/>
    <w:rsid w:val="00986699"/>
    <w:rsid w:val="00987220"/>
    <w:rsid w:val="009877EA"/>
    <w:rsid w:val="0099049F"/>
    <w:rsid w:val="009906F9"/>
    <w:rsid w:val="00990D92"/>
    <w:rsid w:val="009936C7"/>
    <w:rsid w:val="00993D2B"/>
    <w:rsid w:val="00997C90"/>
    <w:rsid w:val="009A3CBC"/>
    <w:rsid w:val="009A4BE7"/>
    <w:rsid w:val="009A76FE"/>
    <w:rsid w:val="009B24B2"/>
    <w:rsid w:val="009B3DCB"/>
    <w:rsid w:val="009B44F8"/>
    <w:rsid w:val="009C0A1D"/>
    <w:rsid w:val="009C10BE"/>
    <w:rsid w:val="009C15A6"/>
    <w:rsid w:val="009C1E01"/>
    <w:rsid w:val="009D0CE3"/>
    <w:rsid w:val="009D19C3"/>
    <w:rsid w:val="009D2B0D"/>
    <w:rsid w:val="009D59D0"/>
    <w:rsid w:val="009E1AA7"/>
    <w:rsid w:val="009E692D"/>
    <w:rsid w:val="009E6D3D"/>
    <w:rsid w:val="009F1E2F"/>
    <w:rsid w:val="009F31AB"/>
    <w:rsid w:val="009F3B99"/>
    <w:rsid w:val="009F3F9E"/>
    <w:rsid w:val="009F6C21"/>
    <w:rsid w:val="00A06108"/>
    <w:rsid w:val="00A10593"/>
    <w:rsid w:val="00A14706"/>
    <w:rsid w:val="00A15992"/>
    <w:rsid w:val="00A16F1A"/>
    <w:rsid w:val="00A21074"/>
    <w:rsid w:val="00A2320F"/>
    <w:rsid w:val="00A239F4"/>
    <w:rsid w:val="00A26D4C"/>
    <w:rsid w:val="00A277F8"/>
    <w:rsid w:val="00A27983"/>
    <w:rsid w:val="00A32191"/>
    <w:rsid w:val="00A351EB"/>
    <w:rsid w:val="00A36B0B"/>
    <w:rsid w:val="00A405C5"/>
    <w:rsid w:val="00A4127A"/>
    <w:rsid w:val="00A4638D"/>
    <w:rsid w:val="00A46648"/>
    <w:rsid w:val="00A466D1"/>
    <w:rsid w:val="00A52C45"/>
    <w:rsid w:val="00A54249"/>
    <w:rsid w:val="00A5498C"/>
    <w:rsid w:val="00A55EC5"/>
    <w:rsid w:val="00A5669C"/>
    <w:rsid w:val="00A5761D"/>
    <w:rsid w:val="00A6347C"/>
    <w:rsid w:val="00A65424"/>
    <w:rsid w:val="00A70453"/>
    <w:rsid w:val="00A709DF"/>
    <w:rsid w:val="00A73483"/>
    <w:rsid w:val="00A734AD"/>
    <w:rsid w:val="00A759B1"/>
    <w:rsid w:val="00A75D42"/>
    <w:rsid w:val="00A76C60"/>
    <w:rsid w:val="00A82E01"/>
    <w:rsid w:val="00A83555"/>
    <w:rsid w:val="00A83D83"/>
    <w:rsid w:val="00A878C0"/>
    <w:rsid w:val="00A93674"/>
    <w:rsid w:val="00A967D3"/>
    <w:rsid w:val="00A9696F"/>
    <w:rsid w:val="00A97B82"/>
    <w:rsid w:val="00A97DEC"/>
    <w:rsid w:val="00AA075D"/>
    <w:rsid w:val="00AA388D"/>
    <w:rsid w:val="00AB0FCF"/>
    <w:rsid w:val="00AB144D"/>
    <w:rsid w:val="00AB1C64"/>
    <w:rsid w:val="00AB3729"/>
    <w:rsid w:val="00AB63CC"/>
    <w:rsid w:val="00AB6815"/>
    <w:rsid w:val="00AB6EBD"/>
    <w:rsid w:val="00AC063B"/>
    <w:rsid w:val="00AC4A9D"/>
    <w:rsid w:val="00AD10B0"/>
    <w:rsid w:val="00AD27F7"/>
    <w:rsid w:val="00AE2353"/>
    <w:rsid w:val="00AE29BC"/>
    <w:rsid w:val="00AE38EF"/>
    <w:rsid w:val="00AE5192"/>
    <w:rsid w:val="00AF1739"/>
    <w:rsid w:val="00AF20B5"/>
    <w:rsid w:val="00AF2499"/>
    <w:rsid w:val="00AF5CD5"/>
    <w:rsid w:val="00AF6444"/>
    <w:rsid w:val="00AF6846"/>
    <w:rsid w:val="00AF6A92"/>
    <w:rsid w:val="00B029E6"/>
    <w:rsid w:val="00B04B17"/>
    <w:rsid w:val="00B05731"/>
    <w:rsid w:val="00B1027F"/>
    <w:rsid w:val="00B1048C"/>
    <w:rsid w:val="00B12593"/>
    <w:rsid w:val="00B141E2"/>
    <w:rsid w:val="00B14DF6"/>
    <w:rsid w:val="00B2024E"/>
    <w:rsid w:val="00B25EBE"/>
    <w:rsid w:val="00B2711D"/>
    <w:rsid w:val="00B31DCD"/>
    <w:rsid w:val="00B33B94"/>
    <w:rsid w:val="00B34FC1"/>
    <w:rsid w:val="00B362B9"/>
    <w:rsid w:val="00B41F10"/>
    <w:rsid w:val="00B42780"/>
    <w:rsid w:val="00B4315F"/>
    <w:rsid w:val="00B4608E"/>
    <w:rsid w:val="00B46396"/>
    <w:rsid w:val="00B47EE2"/>
    <w:rsid w:val="00B54797"/>
    <w:rsid w:val="00B5645E"/>
    <w:rsid w:val="00B60A3E"/>
    <w:rsid w:val="00B63BD8"/>
    <w:rsid w:val="00B63D81"/>
    <w:rsid w:val="00B64669"/>
    <w:rsid w:val="00B64BD7"/>
    <w:rsid w:val="00B64C37"/>
    <w:rsid w:val="00B70D97"/>
    <w:rsid w:val="00B71544"/>
    <w:rsid w:val="00B72EDA"/>
    <w:rsid w:val="00B72F91"/>
    <w:rsid w:val="00B74DDF"/>
    <w:rsid w:val="00B77865"/>
    <w:rsid w:val="00B82469"/>
    <w:rsid w:val="00B84421"/>
    <w:rsid w:val="00B84BC4"/>
    <w:rsid w:val="00B86F3E"/>
    <w:rsid w:val="00B90A37"/>
    <w:rsid w:val="00B9380F"/>
    <w:rsid w:val="00B94165"/>
    <w:rsid w:val="00B97825"/>
    <w:rsid w:val="00BA0790"/>
    <w:rsid w:val="00BA1A24"/>
    <w:rsid w:val="00BA2256"/>
    <w:rsid w:val="00BA254E"/>
    <w:rsid w:val="00BA45D2"/>
    <w:rsid w:val="00BA47ED"/>
    <w:rsid w:val="00BA48E0"/>
    <w:rsid w:val="00BA74AF"/>
    <w:rsid w:val="00BA7AD3"/>
    <w:rsid w:val="00BB5713"/>
    <w:rsid w:val="00BB5BEF"/>
    <w:rsid w:val="00BB618F"/>
    <w:rsid w:val="00BB66DD"/>
    <w:rsid w:val="00BB7527"/>
    <w:rsid w:val="00BB7C78"/>
    <w:rsid w:val="00BC7CCC"/>
    <w:rsid w:val="00BD1359"/>
    <w:rsid w:val="00BD3B16"/>
    <w:rsid w:val="00BD3DA0"/>
    <w:rsid w:val="00BE1DD1"/>
    <w:rsid w:val="00BE281B"/>
    <w:rsid w:val="00BE5C4B"/>
    <w:rsid w:val="00BE63CF"/>
    <w:rsid w:val="00BF0225"/>
    <w:rsid w:val="00BF0725"/>
    <w:rsid w:val="00BF3801"/>
    <w:rsid w:val="00BF6B37"/>
    <w:rsid w:val="00C02898"/>
    <w:rsid w:val="00C02BA7"/>
    <w:rsid w:val="00C04350"/>
    <w:rsid w:val="00C059DC"/>
    <w:rsid w:val="00C10D40"/>
    <w:rsid w:val="00C12624"/>
    <w:rsid w:val="00C12B16"/>
    <w:rsid w:val="00C15AEB"/>
    <w:rsid w:val="00C15D97"/>
    <w:rsid w:val="00C20603"/>
    <w:rsid w:val="00C21AA5"/>
    <w:rsid w:val="00C241D3"/>
    <w:rsid w:val="00C26E69"/>
    <w:rsid w:val="00C3245A"/>
    <w:rsid w:val="00C3530E"/>
    <w:rsid w:val="00C37A6C"/>
    <w:rsid w:val="00C4341A"/>
    <w:rsid w:val="00C43A8F"/>
    <w:rsid w:val="00C44AC6"/>
    <w:rsid w:val="00C54A96"/>
    <w:rsid w:val="00C54B4B"/>
    <w:rsid w:val="00C56332"/>
    <w:rsid w:val="00C565C5"/>
    <w:rsid w:val="00C648BB"/>
    <w:rsid w:val="00C66828"/>
    <w:rsid w:val="00C75162"/>
    <w:rsid w:val="00C755AB"/>
    <w:rsid w:val="00C7587D"/>
    <w:rsid w:val="00C7635B"/>
    <w:rsid w:val="00C84576"/>
    <w:rsid w:val="00C90F25"/>
    <w:rsid w:val="00CA20B3"/>
    <w:rsid w:val="00CA3E40"/>
    <w:rsid w:val="00CA41AB"/>
    <w:rsid w:val="00CB0C23"/>
    <w:rsid w:val="00CC2E60"/>
    <w:rsid w:val="00CC3D18"/>
    <w:rsid w:val="00CC411E"/>
    <w:rsid w:val="00CC417F"/>
    <w:rsid w:val="00CC6633"/>
    <w:rsid w:val="00CD0513"/>
    <w:rsid w:val="00CD1008"/>
    <w:rsid w:val="00CD1513"/>
    <w:rsid w:val="00CD3893"/>
    <w:rsid w:val="00CD58D5"/>
    <w:rsid w:val="00CD6AD7"/>
    <w:rsid w:val="00CD6B52"/>
    <w:rsid w:val="00CE4317"/>
    <w:rsid w:val="00CE5BB5"/>
    <w:rsid w:val="00CE6754"/>
    <w:rsid w:val="00CE7BC1"/>
    <w:rsid w:val="00CF39B3"/>
    <w:rsid w:val="00CF3BC0"/>
    <w:rsid w:val="00CF5D05"/>
    <w:rsid w:val="00CF7BD5"/>
    <w:rsid w:val="00D00F20"/>
    <w:rsid w:val="00D02EB8"/>
    <w:rsid w:val="00D05977"/>
    <w:rsid w:val="00D073E2"/>
    <w:rsid w:val="00D116B4"/>
    <w:rsid w:val="00D124FC"/>
    <w:rsid w:val="00D1398F"/>
    <w:rsid w:val="00D16359"/>
    <w:rsid w:val="00D17130"/>
    <w:rsid w:val="00D17F51"/>
    <w:rsid w:val="00D2238A"/>
    <w:rsid w:val="00D22821"/>
    <w:rsid w:val="00D22B2D"/>
    <w:rsid w:val="00D27E84"/>
    <w:rsid w:val="00D27FE5"/>
    <w:rsid w:val="00D30D6E"/>
    <w:rsid w:val="00D35B75"/>
    <w:rsid w:val="00D36F6F"/>
    <w:rsid w:val="00D401B9"/>
    <w:rsid w:val="00D41D23"/>
    <w:rsid w:val="00D41D95"/>
    <w:rsid w:val="00D45E21"/>
    <w:rsid w:val="00D61D6E"/>
    <w:rsid w:val="00D65A82"/>
    <w:rsid w:val="00D674A1"/>
    <w:rsid w:val="00D67C86"/>
    <w:rsid w:val="00D7150E"/>
    <w:rsid w:val="00D81199"/>
    <w:rsid w:val="00D81417"/>
    <w:rsid w:val="00D837C5"/>
    <w:rsid w:val="00D840F9"/>
    <w:rsid w:val="00D8443F"/>
    <w:rsid w:val="00D91062"/>
    <w:rsid w:val="00D93291"/>
    <w:rsid w:val="00D954C0"/>
    <w:rsid w:val="00D966AE"/>
    <w:rsid w:val="00D967CE"/>
    <w:rsid w:val="00D970EF"/>
    <w:rsid w:val="00DA21AD"/>
    <w:rsid w:val="00DA5DC8"/>
    <w:rsid w:val="00DA7B5D"/>
    <w:rsid w:val="00DB1762"/>
    <w:rsid w:val="00DB2202"/>
    <w:rsid w:val="00DB4574"/>
    <w:rsid w:val="00DB5F20"/>
    <w:rsid w:val="00DC25CC"/>
    <w:rsid w:val="00DC44E5"/>
    <w:rsid w:val="00DC47D5"/>
    <w:rsid w:val="00DC5DA4"/>
    <w:rsid w:val="00DC5E60"/>
    <w:rsid w:val="00DD3EAF"/>
    <w:rsid w:val="00DD7ED6"/>
    <w:rsid w:val="00DE193C"/>
    <w:rsid w:val="00DE34B9"/>
    <w:rsid w:val="00DE4599"/>
    <w:rsid w:val="00DE5A4B"/>
    <w:rsid w:val="00DE5B46"/>
    <w:rsid w:val="00DE6A3C"/>
    <w:rsid w:val="00DF0DA5"/>
    <w:rsid w:val="00DF2FA0"/>
    <w:rsid w:val="00DF2FD4"/>
    <w:rsid w:val="00DF3D79"/>
    <w:rsid w:val="00DF4431"/>
    <w:rsid w:val="00DF4A54"/>
    <w:rsid w:val="00DF559B"/>
    <w:rsid w:val="00DF64C1"/>
    <w:rsid w:val="00E00EA6"/>
    <w:rsid w:val="00E00FED"/>
    <w:rsid w:val="00E06750"/>
    <w:rsid w:val="00E06B0D"/>
    <w:rsid w:val="00E10644"/>
    <w:rsid w:val="00E14CC4"/>
    <w:rsid w:val="00E25461"/>
    <w:rsid w:val="00E25E36"/>
    <w:rsid w:val="00E260D8"/>
    <w:rsid w:val="00E26CAA"/>
    <w:rsid w:val="00E314C1"/>
    <w:rsid w:val="00E31602"/>
    <w:rsid w:val="00E33984"/>
    <w:rsid w:val="00E33AC3"/>
    <w:rsid w:val="00E35E84"/>
    <w:rsid w:val="00E4150A"/>
    <w:rsid w:val="00E42B0A"/>
    <w:rsid w:val="00E43B0D"/>
    <w:rsid w:val="00E448B8"/>
    <w:rsid w:val="00E50445"/>
    <w:rsid w:val="00E51692"/>
    <w:rsid w:val="00E526ED"/>
    <w:rsid w:val="00E56091"/>
    <w:rsid w:val="00E56282"/>
    <w:rsid w:val="00E5728E"/>
    <w:rsid w:val="00E6321E"/>
    <w:rsid w:val="00E64435"/>
    <w:rsid w:val="00E674D7"/>
    <w:rsid w:val="00E75954"/>
    <w:rsid w:val="00E76F33"/>
    <w:rsid w:val="00E8071F"/>
    <w:rsid w:val="00E830D8"/>
    <w:rsid w:val="00E8422B"/>
    <w:rsid w:val="00E86FC8"/>
    <w:rsid w:val="00E9211B"/>
    <w:rsid w:val="00E926DF"/>
    <w:rsid w:val="00E964F2"/>
    <w:rsid w:val="00E96C0E"/>
    <w:rsid w:val="00EA0097"/>
    <w:rsid w:val="00EA1A9B"/>
    <w:rsid w:val="00EA386F"/>
    <w:rsid w:val="00EA49C8"/>
    <w:rsid w:val="00EA51B0"/>
    <w:rsid w:val="00EA6C2F"/>
    <w:rsid w:val="00EA79C1"/>
    <w:rsid w:val="00EB1C4A"/>
    <w:rsid w:val="00EB1ECF"/>
    <w:rsid w:val="00EB262B"/>
    <w:rsid w:val="00EB487B"/>
    <w:rsid w:val="00EB7133"/>
    <w:rsid w:val="00EC049D"/>
    <w:rsid w:val="00EC1C34"/>
    <w:rsid w:val="00EC23C0"/>
    <w:rsid w:val="00EC51B0"/>
    <w:rsid w:val="00ED12B8"/>
    <w:rsid w:val="00ED6546"/>
    <w:rsid w:val="00EE0B82"/>
    <w:rsid w:val="00EE1801"/>
    <w:rsid w:val="00EE2D6F"/>
    <w:rsid w:val="00EE4988"/>
    <w:rsid w:val="00EE75EC"/>
    <w:rsid w:val="00EF1567"/>
    <w:rsid w:val="00EF1938"/>
    <w:rsid w:val="00EF33A4"/>
    <w:rsid w:val="00EF51BC"/>
    <w:rsid w:val="00F02090"/>
    <w:rsid w:val="00F02355"/>
    <w:rsid w:val="00F02622"/>
    <w:rsid w:val="00F041C9"/>
    <w:rsid w:val="00F116BE"/>
    <w:rsid w:val="00F20E62"/>
    <w:rsid w:val="00F23C3A"/>
    <w:rsid w:val="00F257EA"/>
    <w:rsid w:val="00F30F88"/>
    <w:rsid w:val="00F316EB"/>
    <w:rsid w:val="00F325F1"/>
    <w:rsid w:val="00F329D4"/>
    <w:rsid w:val="00F32A63"/>
    <w:rsid w:val="00F34654"/>
    <w:rsid w:val="00F51CAD"/>
    <w:rsid w:val="00F54AF1"/>
    <w:rsid w:val="00F57636"/>
    <w:rsid w:val="00F57BBC"/>
    <w:rsid w:val="00F61042"/>
    <w:rsid w:val="00F64B97"/>
    <w:rsid w:val="00F650AD"/>
    <w:rsid w:val="00F65E9C"/>
    <w:rsid w:val="00F708E5"/>
    <w:rsid w:val="00F73B71"/>
    <w:rsid w:val="00F765FA"/>
    <w:rsid w:val="00F8213D"/>
    <w:rsid w:val="00F82662"/>
    <w:rsid w:val="00F82EB0"/>
    <w:rsid w:val="00F85257"/>
    <w:rsid w:val="00F90F95"/>
    <w:rsid w:val="00F9202A"/>
    <w:rsid w:val="00F923AE"/>
    <w:rsid w:val="00F936D2"/>
    <w:rsid w:val="00F96395"/>
    <w:rsid w:val="00FA1574"/>
    <w:rsid w:val="00FA304F"/>
    <w:rsid w:val="00FA67B5"/>
    <w:rsid w:val="00FA776C"/>
    <w:rsid w:val="00FB224B"/>
    <w:rsid w:val="00FB5C9A"/>
    <w:rsid w:val="00FC5D83"/>
    <w:rsid w:val="00FD0317"/>
    <w:rsid w:val="00FD1100"/>
    <w:rsid w:val="00FD478E"/>
    <w:rsid w:val="00FD4928"/>
    <w:rsid w:val="00FE092E"/>
    <w:rsid w:val="00FE4B82"/>
    <w:rsid w:val="00FE5697"/>
    <w:rsid w:val="00FE792A"/>
    <w:rsid w:val="00FF0DD8"/>
    <w:rsid w:val="00FF1BAD"/>
    <w:rsid w:val="00FF3F3D"/>
    <w:rsid w:val="00FF5ABB"/>
    <w:rsid w:val="00FF67B5"/>
    <w:rsid w:val="00FF6E77"/>
    <w:rsid w:val="3F9C3D51"/>
    <w:rsid w:val="52DCB94B"/>
    <w:rsid w:val="607DB4C5"/>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E826F"/>
  <w15:docId w15:val="{A24E7F2C-017E-4445-A63C-31E6BD00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E62"/>
    <w:pPr>
      <w:spacing w:before="140" w:after="140"/>
      <w:jc w:val="both"/>
    </w:pPr>
    <w:rPr>
      <w:rFonts w:ascii="Calibri" w:hAnsi="Calibri"/>
      <w:sz w:val="22"/>
      <w:szCs w:val="24"/>
      <w:lang w:eastAsia="fr-FR"/>
    </w:rPr>
  </w:style>
  <w:style w:type="paragraph" w:styleId="berschrift1">
    <w:name w:val="heading 1"/>
    <w:aliases w:val="Lev 1"/>
    <w:basedOn w:val="Standard"/>
    <w:next w:val="Standard"/>
    <w:autoRedefine/>
    <w:qFormat/>
    <w:rsid w:val="00906EE8"/>
    <w:pPr>
      <w:keepNext/>
      <w:spacing w:before="120" w:after="120"/>
      <w:outlineLvl w:val="0"/>
    </w:pPr>
    <w:rPr>
      <w:rFonts w:ascii="Arial" w:hAnsi="Arial" w:cs="Arial"/>
      <w:b/>
      <w:bCs/>
      <w:kern w:val="32"/>
      <w:sz w:val="32"/>
      <w:szCs w:val="32"/>
      <w:lang w:val="en-GB"/>
    </w:rPr>
  </w:style>
  <w:style w:type="paragraph" w:styleId="berschrift2">
    <w:name w:val="heading 2"/>
    <w:aliases w:val="Lev 2,R Rigg Heading 2"/>
    <w:basedOn w:val="Standard"/>
    <w:next w:val="Standard"/>
    <w:qFormat/>
    <w:rsid w:val="008027F3"/>
    <w:pPr>
      <w:keepNext/>
      <w:spacing w:before="240" w:after="60"/>
      <w:outlineLvl w:val="1"/>
    </w:pPr>
    <w:rPr>
      <w:rFonts w:ascii="Arial" w:hAnsi="Arial" w:cs="Arial"/>
      <w:b/>
      <w:bCs/>
      <w:i/>
      <w:iCs/>
      <w:sz w:val="28"/>
      <w:szCs w:val="28"/>
    </w:rPr>
  </w:style>
  <w:style w:type="paragraph" w:styleId="berschrift3">
    <w:name w:val="heading 3"/>
    <w:basedOn w:val="Standard"/>
    <w:next w:val="Standard"/>
    <w:autoRedefine/>
    <w:qFormat/>
    <w:rsid w:val="006F72B1"/>
    <w:pPr>
      <w:keepNext/>
      <w:numPr>
        <w:numId w:val="21"/>
      </w:numPr>
      <w:spacing w:before="60" w:after="60"/>
      <w:outlineLvl w:val="2"/>
    </w:pPr>
    <w:rPr>
      <w:rFonts w:cs="Arial"/>
      <w:b/>
      <w:bCs/>
      <w:szCs w:val="20"/>
      <w:lang w:val="en-GB"/>
    </w:rPr>
  </w:style>
  <w:style w:type="paragraph" w:styleId="berschrift4">
    <w:name w:val="heading 4"/>
    <w:basedOn w:val="Standard"/>
    <w:next w:val="Standard"/>
    <w:qFormat/>
    <w:rsid w:val="008027F3"/>
    <w:pPr>
      <w:keepNext/>
      <w:outlineLvl w:val="3"/>
    </w:pPr>
    <w:rPr>
      <w:rFonts w:ascii="Arial" w:hAnsi="Arial" w:cs="Arial"/>
      <w:b/>
      <w:bCs/>
      <w:color w:val="FFFFFF"/>
      <w:sz w:val="28"/>
      <w:szCs w:val="20"/>
      <w:lang w:val="en-GB"/>
    </w:rPr>
  </w:style>
  <w:style w:type="paragraph" w:styleId="berschrift5">
    <w:name w:val="heading 5"/>
    <w:basedOn w:val="Standard"/>
    <w:next w:val="Standard"/>
    <w:qFormat/>
    <w:rsid w:val="008027F3"/>
    <w:pPr>
      <w:keepNext/>
      <w:jc w:val="center"/>
      <w:outlineLvl w:val="4"/>
    </w:pPr>
    <w:rPr>
      <w:rFonts w:ascii="Arial" w:hAnsi="Arial" w:cs="Arial"/>
      <w:b/>
      <w:bCs/>
      <w:color w:val="FFFFFF"/>
      <w:sz w:val="28"/>
      <w:szCs w:val="20"/>
      <w:lang w:val="en-GB"/>
    </w:rPr>
  </w:style>
  <w:style w:type="paragraph" w:styleId="berschrift6">
    <w:name w:val="heading 6"/>
    <w:basedOn w:val="Standard"/>
    <w:next w:val="Standard"/>
    <w:qFormat/>
    <w:rsid w:val="008027F3"/>
    <w:pPr>
      <w:keepNext/>
      <w:jc w:val="center"/>
      <w:outlineLvl w:val="5"/>
    </w:pPr>
    <w:rPr>
      <w:rFonts w:ascii="Arial" w:hAnsi="Arial" w:cs="Arial"/>
      <w:b/>
      <w:bCs/>
      <w:sz w:val="28"/>
      <w:szCs w:val="20"/>
      <w:lang w:val="de-DE"/>
    </w:rPr>
  </w:style>
  <w:style w:type="paragraph" w:styleId="berschrift7">
    <w:name w:val="heading 7"/>
    <w:basedOn w:val="Standard"/>
    <w:next w:val="Standard"/>
    <w:qFormat/>
    <w:rsid w:val="008027F3"/>
    <w:pPr>
      <w:keepNext/>
      <w:autoSpaceDE w:val="0"/>
      <w:autoSpaceDN w:val="0"/>
      <w:adjustRightInd w:val="0"/>
      <w:spacing w:before="120" w:after="120"/>
      <w:outlineLvl w:val="6"/>
    </w:pPr>
    <w:rPr>
      <w:rFonts w:ascii="Arial" w:hAnsi="Arial" w:cs="Arial"/>
      <w:b/>
      <w:bCs/>
      <w:i/>
      <w:iCs/>
      <w:sz w:val="20"/>
      <w:lang w:val="en-GB"/>
    </w:rPr>
  </w:style>
  <w:style w:type="paragraph" w:styleId="berschrift8">
    <w:name w:val="heading 8"/>
    <w:basedOn w:val="Standard"/>
    <w:next w:val="Standard"/>
    <w:qFormat/>
    <w:rsid w:val="008027F3"/>
    <w:pPr>
      <w:keepNext/>
      <w:spacing w:before="120" w:after="120"/>
      <w:outlineLvl w:val="7"/>
    </w:pPr>
    <w:rPr>
      <w:rFonts w:ascii="Arial" w:hAnsi="Arial" w:cs="Arial"/>
      <w:b/>
      <w:bCs/>
      <w:i/>
      <w:iCs/>
      <w:sz w:val="20"/>
      <w:lang w:val="en-GB"/>
    </w:rPr>
  </w:style>
  <w:style w:type="paragraph" w:styleId="berschrift9">
    <w:name w:val="heading 9"/>
    <w:basedOn w:val="Standard"/>
    <w:next w:val="Standard"/>
    <w:qFormat/>
    <w:rsid w:val="008027F3"/>
    <w:pPr>
      <w:keepNext/>
      <w:ind w:left="360"/>
      <w:outlineLvl w:val="8"/>
    </w:pPr>
    <w:rPr>
      <w:rFonts w:ascii="Arial" w:hAnsi="Arial"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027F3"/>
    <w:pPr>
      <w:tabs>
        <w:tab w:val="center" w:pos="4536"/>
        <w:tab w:val="right" w:pos="9072"/>
      </w:tabs>
    </w:pPr>
  </w:style>
  <w:style w:type="paragraph" w:styleId="Textkrper">
    <w:name w:val="Body Text"/>
    <w:basedOn w:val="Standard"/>
    <w:link w:val="TextkrperZchn"/>
    <w:semiHidden/>
    <w:rsid w:val="008027F3"/>
  </w:style>
  <w:style w:type="character" w:styleId="Kommentarzeichen">
    <w:name w:val="annotation reference"/>
    <w:semiHidden/>
    <w:rsid w:val="008027F3"/>
    <w:rPr>
      <w:sz w:val="16"/>
      <w:szCs w:val="16"/>
    </w:rPr>
  </w:style>
  <w:style w:type="paragraph" w:styleId="Kommentartext">
    <w:name w:val="annotation text"/>
    <w:basedOn w:val="Standard"/>
    <w:link w:val="KommentartextZchn"/>
    <w:semiHidden/>
    <w:rsid w:val="008027F3"/>
    <w:rPr>
      <w:sz w:val="20"/>
      <w:szCs w:val="20"/>
    </w:rPr>
  </w:style>
  <w:style w:type="paragraph" w:styleId="Textkrper-Zeileneinzug">
    <w:name w:val="Body Text Indent"/>
    <w:basedOn w:val="Standard"/>
    <w:semiHidden/>
    <w:rsid w:val="008027F3"/>
    <w:pPr>
      <w:autoSpaceDE w:val="0"/>
      <w:autoSpaceDN w:val="0"/>
      <w:adjustRightInd w:val="0"/>
      <w:ind w:firstLine="708"/>
    </w:pPr>
    <w:rPr>
      <w:lang w:val="en-GB"/>
    </w:rPr>
  </w:style>
  <w:style w:type="character" w:styleId="Hyperlink">
    <w:name w:val="Hyperlink"/>
    <w:uiPriority w:val="99"/>
    <w:rsid w:val="008027F3"/>
    <w:rPr>
      <w:color w:val="0000FF"/>
      <w:u w:val="single"/>
    </w:rPr>
  </w:style>
  <w:style w:type="paragraph" w:customStyle="1" w:styleId="BalloonText1">
    <w:name w:val="Balloon Text1"/>
    <w:basedOn w:val="Standard"/>
    <w:semiHidden/>
    <w:rsid w:val="008027F3"/>
    <w:rPr>
      <w:rFonts w:ascii="Tahoma" w:hAnsi="Tahoma" w:cs="Tahoma"/>
      <w:sz w:val="16"/>
      <w:szCs w:val="16"/>
    </w:rPr>
  </w:style>
  <w:style w:type="paragraph" w:styleId="Fuzeile">
    <w:name w:val="footer"/>
    <w:basedOn w:val="Standard"/>
    <w:rsid w:val="008027F3"/>
    <w:pPr>
      <w:tabs>
        <w:tab w:val="center" w:pos="4153"/>
        <w:tab w:val="right" w:pos="8306"/>
      </w:tabs>
    </w:pPr>
  </w:style>
  <w:style w:type="character" w:styleId="Seitenzahl">
    <w:name w:val="page number"/>
    <w:basedOn w:val="Absatz-Standardschriftart"/>
    <w:semiHidden/>
    <w:rsid w:val="008027F3"/>
  </w:style>
  <w:style w:type="paragraph" w:styleId="Textkrper2">
    <w:name w:val="Body Text 2"/>
    <w:basedOn w:val="Standard"/>
    <w:semiHidden/>
    <w:rsid w:val="008027F3"/>
    <w:pPr>
      <w:autoSpaceDE w:val="0"/>
      <w:autoSpaceDN w:val="0"/>
      <w:adjustRightInd w:val="0"/>
    </w:pPr>
    <w:rPr>
      <w:rFonts w:ascii="Arial" w:hAnsi="Arial" w:cs="Arial"/>
      <w:sz w:val="20"/>
      <w:lang w:val="en-GB"/>
    </w:rPr>
  </w:style>
  <w:style w:type="paragraph" w:styleId="Textkrper3">
    <w:name w:val="Body Text 3"/>
    <w:basedOn w:val="Standard"/>
    <w:semiHidden/>
    <w:rsid w:val="008027F3"/>
    <w:rPr>
      <w:rFonts w:ascii="Arial" w:hAnsi="Arial" w:cs="Arial"/>
      <w:b/>
      <w:bCs/>
      <w:lang w:val="en-GB"/>
    </w:rPr>
  </w:style>
  <w:style w:type="paragraph" w:styleId="Textkrper-Einzug2">
    <w:name w:val="Body Text Indent 2"/>
    <w:basedOn w:val="Standard"/>
    <w:semiHidden/>
    <w:rsid w:val="008027F3"/>
    <w:pPr>
      <w:autoSpaceDE w:val="0"/>
      <w:autoSpaceDN w:val="0"/>
      <w:adjustRightInd w:val="0"/>
      <w:ind w:firstLine="708"/>
    </w:pPr>
    <w:rPr>
      <w:rFonts w:ascii="Arial" w:hAnsi="Arial" w:cs="Arial"/>
      <w:sz w:val="20"/>
      <w:lang w:val="en-GB"/>
    </w:rPr>
  </w:style>
  <w:style w:type="character" w:styleId="BesuchterLink">
    <w:name w:val="FollowedHyperlink"/>
    <w:semiHidden/>
    <w:rsid w:val="008027F3"/>
    <w:rPr>
      <w:color w:val="800080"/>
      <w:u w:val="single"/>
    </w:rPr>
  </w:style>
  <w:style w:type="paragraph" w:styleId="Sprechblasentext">
    <w:name w:val="Balloon Text"/>
    <w:basedOn w:val="Standard"/>
    <w:semiHidden/>
    <w:rsid w:val="008027F3"/>
    <w:rPr>
      <w:rFonts w:ascii="Tahoma" w:hAnsi="Tahoma" w:cs="Tahoma"/>
      <w:sz w:val="16"/>
      <w:szCs w:val="16"/>
    </w:rPr>
  </w:style>
  <w:style w:type="paragraph" w:styleId="NurText">
    <w:name w:val="Plain Text"/>
    <w:basedOn w:val="Standard"/>
    <w:semiHidden/>
    <w:rsid w:val="008027F3"/>
    <w:pPr>
      <w:tabs>
        <w:tab w:val="left" w:pos="284"/>
        <w:tab w:val="left" w:pos="567"/>
        <w:tab w:val="left" w:pos="851"/>
        <w:tab w:val="left" w:pos="1152"/>
        <w:tab w:val="left" w:pos="1440"/>
        <w:tab w:val="left" w:pos="1701"/>
        <w:tab w:val="left" w:pos="4896"/>
      </w:tabs>
      <w:ind w:right="4"/>
    </w:pPr>
    <w:rPr>
      <w:rFonts w:ascii="Courier New" w:hAnsi="Courier New" w:cs="Courier New"/>
      <w:sz w:val="20"/>
      <w:szCs w:val="20"/>
      <w:lang w:val="en-US"/>
    </w:rPr>
  </w:style>
  <w:style w:type="paragraph" w:styleId="Textkrper-Einzug3">
    <w:name w:val="Body Text Indent 3"/>
    <w:basedOn w:val="Standard"/>
    <w:semiHidden/>
    <w:rsid w:val="008027F3"/>
    <w:pPr>
      <w:spacing w:before="120" w:after="120"/>
      <w:ind w:left="720"/>
    </w:pPr>
    <w:rPr>
      <w:rFonts w:ascii="Arial" w:hAnsi="Arial" w:cs="Arial"/>
      <w:sz w:val="20"/>
      <w:lang w:val="en-GB"/>
    </w:rPr>
  </w:style>
  <w:style w:type="paragraph" w:styleId="Beschriftung">
    <w:name w:val="caption"/>
    <w:basedOn w:val="Standard"/>
    <w:next w:val="Standard"/>
    <w:qFormat/>
    <w:rsid w:val="008027F3"/>
    <w:pPr>
      <w:spacing w:before="120" w:after="120"/>
    </w:pPr>
    <w:rPr>
      <w:rFonts w:ascii="Arial" w:hAnsi="Arial" w:cs="Arial"/>
      <w:b/>
      <w:bCs/>
      <w:sz w:val="20"/>
    </w:rPr>
  </w:style>
  <w:style w:type="paragraph" w:customStyle="1" w:styleId="font5">
    <w:name w:val="font5"/>
    <w:basedOn w:val="Standard"/>
    <w:rsid w:val="008027F3"/>
    <w:pPr>
      <w:spacing w:before="100" w:beforeAutospacing="1" w:after="100" w:afterAutospacing="1"/>
    </w:pPr>
    <w:rPr>
      <w:rFonts w:ascii="Tahoma" w:hAnsi="Tahoma" w:cs="Tahoma"/>
      <w:color w:val="000000"/>
      <w:sz w:val="16"/>
      <w:szCs w:val="16"/>
    </w:rPr>
  </w:style>
  <w:style w:type="paragraph" w:customStyle="1" w:styleId="font6">
    <w:name w:val="font6"/>
    <w:basedOn w:val="Standard"/>
    <w:rsid w:val="008027F3"/>
    <w:pPr>
      <w:spacing w:before="100" w:beforeAutospacing="1" w:after="100" w:afterAutospacing="1"/>
    </w:pPr>
    <w:rPr>
      <w:rFonts w:ascii="Tahoma" w:hAnsi="Tahoma" w:cs="Tahoma"/>
      <w:b/>
      <w:bCs/>
      <w:color w:val="000000"/>
      <w:sz w:val="16"/>
      <w:szCs w:val="16"/>
    </w:rPr>
  </w:style>
  <w:style w:type="paragraph" w:customStyle="1" w:styleId="font7">
    <w:name w:val="font7"/>
    <w:basedOn w:val="Standard"/>
    <w:rsid w:val="008027F3"/>
    <w:pPr>
      <w:spacing w:before="100" w:beforeAutospacing="1" w:after="100" w:afterAutospacing="1"/>
    </w:pPr>
    <w:rPr>
      <w:rFonts w:ascii="Tahoma" w:hAnsi="Tahoma" w:cs="Tahoma"/>
      <w:color w:val="000000"/>
      <w:sz w:val="20"/>
      <w:szCs w:val="20"/>
    </w:rPr>
  </w:style>
  <w:style w:type="paragraph" w:customStyle="1" w:styleId="font8">
    <w:name w:val="font8"/>
    <w:basedOn w:val="Standard"/>
    <w:rsid w:val="008027F3"/>
    <w:pPr>
      <w:spacing w:before="100" w:beforeAutospacing="1" w:after="100" w:afterAutospacing="1"/>
    </w:pPr>
    <w:rPr>
      <w:rFonts w:ascii="Tahoma" w:hAnsi="Tahoma" w:cs="Tahoma"/>
      <w:b/>
      <w:bCs/>
      <w:color w:val="000000"/>
      <w:sz w:val="20"/>
      <w:szCs w:val="20"/>
    </w:rPr>
  </w:style>
  <w:style w:type="paragraph" w:customStyle="1" w:styleId="xl25">
    <w:name w:val="xl25"/>
    <w:basedOn w:val="Standard"/>
    <w:rsid w:val="008027F3"/>
    <w:pPr>
      <w:spacing w:before="100" w:beforeAutospacing="1" w:after="100" w:afterAutospacing="1"/>
    </w:pPr>
    <w:rPr>
      <w:rFonts w:ascii="Arial" w:hAnsi="Arial" w:cs="Arial"/>
      <w:sz w:val="16"/>
      <w:szCs w:val="16"/>
    </w:rPr>
  </w:style>
  <w:style w:type="paragraph" w:customStyle="1" w:styleId="xl26">
    <w:name w:val="xl26"/>
    <w:basedOn w:val="Standard"/>
    <w:rsid w:val="008027F3"/>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27">
    <w:name w:val="xl27"/>
    <w:basedOn w:val="Standard"/>
    <w:rsid w:val="008027F3"/>
    <w:pPr>
      <w:pBdr>
        <w:left w:val="single" w:sz="8" w:space="0" w:color="auto"/>
      </w:pBdr>
      <w:spacing w:before="100" w:beforeAutospacing="1" w:after="100" w:afterAutospacing="1"/>
    </w:pPr>
    <w:rPr>
      <w:rFonts w:ascii="Arial" w:hAnsi="Arial" w:cs="Arial"/>
      <w:sz w:val="16"/>
      <w:szCs w:val="16"/>
    </w:rPr>
  </w:style>
  <w:style w:type="paragraph" w:customStyle="1" w:styleId="xl28">
    <w:name w:val="xl2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29">
    <w:name w:val="xl29"/>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Standard"/>
    <w:rsid w:val="008027F3"/>
    <w:pPr>
      <w:pBdr>
        <w:left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32">
    <w:name w:val="xl32"/>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3">
    <w:name w:val="xl33"/>
    <w:basedOn w:val="Standard"/>
    <w:rsid w:val="008027F3"/>
    <w:pPr>
      <w:pBdr>
        <w:top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4">
    <w:name w:val="xl34"/>
    <w:basedOn w:val="Standard"/>
    <w:rsid w:val="008027F3"/>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5">
    <w:name w:val="xl35"/>
    <w:basedOn w:val="Standard"/>
    <w:rsid w:val="008027F3"/>
    <w:pPr>
      <w:pBdr>
        <w:top w:val="single" w:sz="8" w:space="0" w:color="auto"/>
        <w:left w:val="single" w:sz="8" w:space="0" w:color="auto"/>
      </w:pBdr>
      <w:spacing w:before="100" w:beforeAutospacing="1" w:after="100" w:afterAutospacing="1"/>
      <w:jc w:val="center"/>
    </w:pPr>
    <w:rPr>
      <w:rFonts w:ascii="Arial" w:hAnsi="Arial" w:cs="Arial"/>
      <w:b/>
      <w:bCs/>
      <w:sz w:val="16"/>
      <w:szCs w:val="16"/>
    </w:rPr>
  </w:style>
  <w:style w:type="paragraph" w:customStyle="1" w:styleId="xl36">
    <w:name w:val="xl36"/>
    <w:basedOn w:val="Standard"/>
    <w:rsid w:val="008027F3"/>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37">
    <w:name w:val="xl37"/>
    <w:basedOn w:val="Standard"/>
    <w:rsid w:val="008027F3"/>
    <w:pPr>
      <w:spacing w:before="100" w:beforeAutospacing="1" w:after="100" w:afterAutospacing="1"/>
    </w:pPr>
    <w:rPr>
      <w:rFonts w:ascii="Arial" w:hAnsi="Arial" w:cs="Arial"/>
      <w:sz w:val="16"/>
      <w:szCs w:val="16"/>
    </w:rPr>
  </w:style>
  <w:style w:type="paragraph" w:customStyle="1" w:styleId="xl38">
    <w:name w:val="xl38"/>
    <w:basedOn w:val="Standard"/>
    <w:rsid w:val="008027F3"/>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39">
    <w:name w:val="xl39"/>
    <w:basedOn w:val="Standard"/>
    <w:rsid w:val="008027F3"/>
    <w:pPr>
      <w:pBdr>
        <w:left w:val="single" w:sz="8" w:space="0" w:color="auto"/>
      </w:pBdr>
      <w:spacing w:before="100" w:beforeAutospacing="1" w:after="100" w:afterAutospacing="1"/>
      <w:jc w:val="center"/>
    </w:pPr>
    <w:rPr>
      <w:rFonts w:ascii="Arial" w:hAnsi="Arial" w:cs="Arial"/>
      <w:sz w:val="16"/>
      <w:szCs w:val="16"/>
    </w:rPr>
  </w:style>
  <w:style w:type="paragraph" w:customStyle="1" w:styleId="xl40">
    <w:name w:val="xl40"/>
    <w:basedOn w:val="Standard"/>
    <w:rsid w:val="008027F3"/>
    <w:pPr>
      <w:spacing w:before="100" w:beforeAutospacing="1" w:after="100" w:afterAutospacing="1"/>
      <w:jc w:val="center"/>
    </w:pPr>
    <w:rPr>
      <w:rFonts w:ascii="Arial" w:hAnsi="Arial" w:cs="Arial"/>
      <w:sz w:val="16"/>
      <w:szCs w:val="16"/>
    </w:rPr>
  </w:style>
  <w:style w:type="paragraph" w:customStyle="1" w:styleId="xl41">
    <w:name w:val="xl41"/>
    <w:basedOn w:val="Standard"/>
    <w:rsid w:val="008027F3"/>
    <w:pPr>
      <w:pBdr>
        <w:right w:val="single" w:sz="8" w:space="0" w:color="auto"/>
      </w:pBdr>
      <w:spacing w:before="100" w:beforeAutospacing="1" w:after="100" w:afterAutospacing="1"/>
      <w:jc w:val="center"/>
    </w:pPr>
    <w:rPr>
      <w:rFonts w:ascii="Arial" w:hAnsi="Arial" w:cs="Arial"/>
      <w:sz w:val="16"/>
      <w:szCs w:val="16"/>
    </w:rPr>
  </w:style>
  <w:style w:type="paragraph" w:customStyle="1" w:styleId="xl42">
    <w:name w:val="xl42"/>
    <w:basedOn w:val="Standard"/>
    <w:rsid w:val="008027F3"/>
    <w:pPr>
      <w:pBdr>
        <w:left w:val="single" w:sz="8" w:space="0" w:color="auto"/>
      </w:pBdr>
      <w:spacing w:before="100" w:beforeAutospacing="1" w:after="100" w:afterAutospacing="1"/>
      <w:jc w:val="center"/>
    </w:pPr>
    <w:rPr>
      <w:rFonts w:ascii="Arial" w:hAnsi="Arial" w:cs="Arial"/>
      <w:b/>
      <w:bCs/>
      <w:sz w:val="16"/>
      <w:szCs w:val="16"/>
    </w:rPr>
  </w:style>
  <w:style w:type="paragraph" w:customStyle="1" w:styleId="xl43">
    <w:name w:val="xl43"/>
    <w:basedOn w:val="Standard"/>
    <w:rsid w:val="008027F3"/>
    <w:pPr>
      <w:spacing w:before="100" w:beforeAutospacing="1" w:after="100" w:afterAutospacing="1"/>
      <w:jc w:val="center"/>
    </w:pPr>
    <w:rPr>
      <w:rFonts w:ascii="Arial" w:hAnsi="Arial" w:cs="Arial"/>
      <w:b/>
      <w:bCs/>
      <w:sz w:val="16"/>
      <w:szCs w:val="16"/>
    </w:rPr>
  </w:style>
  <w:style w:type="paragraph" w:customStyle="1" w:styleId="xl44">
    <w:name w:val="xl44"/>
    <w:basedOn w:val="Standard"/>
    <w:rsid w:val="008027F3"/>
    <w:pPr>
      <w:pBdr>
        <w:right w:val="single" w:sz="8" w:space="0" w:color="auto"/>
      </w:pBdr>
      <w:spacing w:before="100" w:beforeAutospacing="1" w:after="100" w:afterAutospacing="1"/>
      <w:jc w:val="center"/>
    </w:pPr>
    <w:rPr>
      <w:rFonts w:ascii="Arial" w:hAnsi="Arial" w:cs="Arial"/>
      <w:b/>
      <w:bCs/>
      <w:sz w:val="16"/>
      <w:szCs w:val="16"/>
    </w:rPr>
  </w:style>
  <w:style w:type="paragraph" w:customStyle="1" w:styleId="xl45">
    <w:name w:val="xl45"/>
    <w:basedOn w:val="Standard"/>
    <w:rsid w:val="008027F3"/>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6">
    <w:name w:val="xl46"/>
    <w:basedOn w:val="Standard"/>
    <w:rsid w:val="008027F3"/>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7">
    <w:name w:val="xl47"/>
    <w:basedOn w:val="Standard"/>
    <w:rsid w:val="008027F3"/>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48">
    <w:name w:val="xl48"/>
    <w:basedOn w:val="Standard"/>
    <w:rsid w:val="008027F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49">
    <w:name w:val="xl49"/>
    <w:basedOn w:val="Standard"/>
    <w:rsid w:val="008027F3"/>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50">
    <w:name w:val="xl50"/>
    <w:basedOn w:val="Standard"/>
    <w:rsid w:val="008027F3"/>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51">
    <w:name w:val="xl51"/>
    <w:basedOn w:val="Standard"/>
    <w:rsid w:val="008027F3"/>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Standard"/>
    <w:rsid w:val="008027F3"/>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4">
    <w:name w:val="xl54"/>
    <w:basedOn w:val="Standard"/>
    <w:rsid w:val="008027F3"/>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55">
    <w:name w:val="xl55"/>
    <w:basedOn w:val="Standard"/>
    <w:rsid w:val="008027F3"/>
    <w:pPr>
      <w:pBdr>
        <w:bottom w:val="single" w:sz="8" w:space="0" w:color="auto"/>
      </w:pBdr>
      <w:spacing w:before="100" w:beforeAutospacing="1" w:after="100" w:afterAutospacing="1"/>
      <w:jc w:val="center"/>
    </w:pPr>
    <w:rPr>
      <w:rFonts w:ascii="Arial" w:hAnsi="Arial" w:cs="Arial"/>
      <w:sz w:val="16"/>
      <w:szCs w:val="16"/>
    </w:rPr>
  </w:style>
  <w:style w:type="paragraph" w:customStyle="1" w:styleId="xl56">
    <w:name w:val="xl56"/>
    <w:basedOn w:val="Standard"/>
    <w:rsid w:val="008027F3"/>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57">
    <w:name w:val="xl57"/>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8">
    <w:name w:val="xl5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0">
    <w:name w:val="xl60"/>
    <w:basedOn w:val="Standard"/>
    <w:rsid w:val="008027F3"/>
    <w:pPr>
      <w:pBdr>
        <w:left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1">
    <w:name w:val="xl61"/>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i/>
      <w:iCs/>
      <w:sz w:val="16"/>
      <w:szCs w:val="16"/>
    </w:rPr>
  </w:style>
  <w:style w:type="paragraph" w:customStyle="1" w:styleId="xl62">
    <w:name w:val="xl62"/>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3">
    <w:name w:val="xl63"/>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Arial" w:hAnsi="Arial" w:cs="Arial"/>
      <w:b/>
      <w:bCs/>
      <w:i/>
      <w:iCs/>
      <w:sz w:val="16"/>
      <w:szCs w:val="16"/>
    </w:rPr>
  </w:style>
  <w:style w:type="paragraph" w:customStyle="1" w:styleId="xl64">
    <w:name w:val="xl64"/>
    <w:basedOn w:val="Standard"/>
    <w:rsid w:val="008027F3"/>
    <w:pPr>
      <w:pBdr>
        <w:top w:val="single" w:sz="8" w:space="0" w:color="auto"/>
        <w:left w:val="single" w:sz="8" w:space="0" w:color="auto"/>
      </w:pBdr>
      <w:shd w:val="clear" w:color="auto" w:fill="C0C0C0"/>
      <w:spacing w:before="100" w:beforeAutospacing="1" w:after="100" w:afterAutospacing="1"/>
    </w:pPr>
    <w:rPr>
      <w:rFonts w:ascii="Arial" w:hAnsi="Arial" w:cs="Arial"/>
      <w:b/>
      <w:bCs/>
      <w:sz w:val="16"/>
      <w:szCs w:val="16"/>
    </w:rPr>
  </w:style>
  <w:style w:type="paragraph" w:customStyle="1" w:styleId="xl65">
    <w:name w:val="xl65"/>
    <w:basedOn w:val="Standard"/>
    <w:rsid w:val="008027F3"/>
    <w:pPr>
      <w:pBdr>
        <w:top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66">
    <w:name w:val="xl66"/>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sz w:val="16"/>
      <w:szCs w:val="16"/>
    </w:rPr>
  </w:style>
  <w:style w:type="paragraph" w:customStyle="1" w:styleId="xl67">
    <w:name w:val="xl67"/>
    <w:basedOn w:val="Standard"/>
    <w:rsid w:val="008027F3"/>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8">
    <w:name w:val="xl68"/>
    <w:basedOn w:val="Standard"/>
    <w:rsid w:val="008027F3"/>
    <w:pPr>
      <w:pBdr>
        <w:right w:val="single" w:sz="8" w:space="0" w:color="auto"/>
      </w:pBdr>
      <w:spacing w:before="100" w:beforeAutospacing="1" w:after="100" w:afterAutospacing="1"/>
    </w:pPr>
    <w:rPr>
      <w:rFonts w:ascii="Arial" w:hAnsi="Arial" w:cs="Arial"/>
      <w:b/>
      <w:bCs/>
      <w:i/>
      <w:iCs/>
      <w:sz w:val="16"/>
      <w:szCs w:val="16"/>
    </w:rPr>
  </w:style>
  <w:style w:type="paragraph" w:customStyle="1" w:styleId="xl69">
    <w:name w:val="xl69"/>
    <w:basedOn w:val="Standard"/>
    <w:rsid w:val="008027F3"/>
    <w:pPr>
      <w:pBdr>
        <w:right w:val="single" w:sz="8" w:space="0" w:color="auto"/>
      </w:pBdr>
      <w:spacing w:before="100" w:beforeAutospacing="1" w:after="100" w:afterAutospacing="1"/>
    </w:pPr>
    <w:rPr>
      <w:rFonts w:ascii="Arial" w:hAnsi="Arial" w:cs="Arial"/>
      <w:sz w:val="16"/>
      <w:szCs w:val="16"/>
    </w:rPr>
  </w:style>
  <w:style w:type="paragraph" w:styleId="Verzeichnis1">
    <w:name w:val="toc 1"/>
    <w:basedOn w:val="Standard"/>
    <w:next w:val="Standard"/>
    <w:autoRedefine/>
    <w:uiPriority w:val="39"/>
    <w:rsid w:val="00F30F88"/>
    <w:pPr>
      <w:tabs>
        <w:tab w:val="left" w:pos="480"/>
        <w:tab w:val="right" w:leader="dot" w:pos="9732"/>
      </w:tabs>
      <w:spacing w:before="20" w:after="20"/>
    </w:pPr>
    <w:rPr>
      <w:b/>
      <w:noProof/>
      <w:lang w:val="en-US"/>
    </w:rPr>
  </w:style>
  <w:style w:type="paragraph" w:styleId="Verzeichnis2">
    <w:name w:val="toc 2"/>
    <w:basedOn w:val="Standard"/>
    <w:next w:val="Standard"/>
    <w:autoRedefine/>
    <w:semiHidden/>
    <w:rsid w:val="008027F3"/>
    <w:pPr>
      <w:ind w:left="240"/>
    </w:pPr>
  </w:style>
  <w:style w:type="paragraph" w:styleId="Verzeichnis3">
    <w:name w:val="toc 3"/>
    <w:basedOn w:val="Standard"/>
    <w:next w:val="Standard"/>
    <w:autoRedefine/>
    <w:uiPriority w:val="39"/>
    <w:rsid w:val="00D41D95"/>
    <w:pPr>
      <w:tabs>
        <w:tab w:val="left" w:pos="893"/>
        <w:tab w:val="right" w:leader="dot" w:pos="9732"/>
      </w:tabs>
      <w:ind w:left="480"/>
    </w:pPr>
  </w:style>
  <w:style w:type="paragraph" w:styleId="Verzeichnis4">
    <w:name w:val="toc 4"/>
    <w:basedOn w:val="Standard"/>
    <w:next w:val="Standard"/>
    <w:autoRedefine/>
    <w:semiHidden/>
    <w:rsid w:val="008027F3"/>
    <w:pPr>
      <w:ind w:left="720"/>
    </w:pPr>
  </w:style>
  <w:style w:type="paragraph" w:styleId="Verzeichnis5">
    <w:name w:val="toc 5"/>
    <w:basedOn w:val="Standard"/>
    <w:next w:val="Standard"/>
    <w:autoRedefine/>
    <w:semiHidden/>
    <w:rsid w:val="008027F3"/>
    <w:pPr>
      <w:ind w:left="960"/>
    </w:pPr>
  </w:style>
  <w:style w:type="paragraph" w:styleId="Verzeichnis6">
    <w:name w:val="toc 6"/>
    <w:basedOn w:val="Standard"/>
    <w:next w:val="Standard"/>
    <w:autoRedefine/>
    <w:semiHidden/>
    <w:rsid w:val="008027F3"/>
    <w:pPr>
      <w:ind w:left="1200"/>
    </w:pPr>
  </w:style>
  <w:style w:type="paragraph" w:styleId="Verzeichnis7">
    <w:name w:val="toc 7"/>
    <w:basedOn w:val="Standard"/>
    <w:next w:val="Standard"/>
    <w:autoRedefine/>
    <w:semiHidden/>
    <w:rsid w:val="008027F3"/>
    <w:pPr>
      <w:ind w:left="1440"/>
    </w:pPr>
  </w:style>
  <w:style w:type="paragraph" w:styleId="Verzeichnis8">
    <w:name w:val="toc 8"/>
    <w:basedOn w:val="Standard"/>
    <w:next w:val="Standard"/>
    <w:autoRedefine/>
    <w:semiHidden/>
    <w:rsid w:val="008027F3"/>
    <w:pPr>
      <w:ind w:left="1680"/>
    </w:pPr>
  </w:style>
  <w:style w:type="paragraph" w:styleId="Verzeichnis9">
    <w:name w:val="toc 9"/>
    <w:basedOn w:val="Standard"/>
    <w:next w:val="Standard"/>
    <w:autoRedefine/>
    <w:semiHidden/>
    <w:rsid w:val="008027F3"/>
    <w:pPr>
      <w:ind w:left="1920"/>
    </w:pPr>
  </w:style>
  <w:style w:type="paragraph" w:styleId="Umschlagadresse">
    <w:name w:val="envelope address"/>
    <w:basedOn w:val="Standard"/>
    <w:semiHidden/>
    <w:rsid w:val="008027F3"/>
    <w:pPr>
      <w:framePr w:w="7938" w:h="1985" w:hRule="exact" w:hSpace="141" w:wrap="auto" w:hAnchor="page" w:xAlign="center" w:yAlign="bottom"/>
      <w:ind w:left="2835"/>
    </w:pPr>
    <w:rPr>
      <w:rFonts w:ascii="Arial" w:hAnsi="Arial" w:cs="Arial"/>
    </w:rPr>
  </w:style>
  <w:style w:type="paragraph" w:styleId="Umschlagabsenderadresse">
    <w:name w:val="envelope return"/>
    <w:basedOn w:val="Standard"/>
    <w:semiHidden/>
    <w:rsid w:val="008027F3"/>
    <w:rPr>
      <w:rFonts w:ascii="Arial" w:hAnsi="Arial" w:cs="Arial"/>
      <w:sz w:val="20"/>
      <w:szCs w:val="20"/>
    </w:rPr>
  </w:style>
  <w:style w:type="paragraph" w:styleId="HTMLAdresse">
    <w:name w:val="HTML Address"/>
    <w:basedOn w:val="Standard"/>
    <w:semiHidden/>
    <w:rsid w:val="008027F3"/>
    <w:rPr>
      <w:i/>
      <w:iCs/>
    </w:rPr>
  </w:style>
  <w:style w:type="paragraph" w:styleId="Datum">
    <w:name w:val="Date"/>
    <w:basedOn w:val="Standard"/>
    <w:next w:val="Standard"/>
    <w:semiHidden/>
    <w:rsid w:val="008027F3"/>
  </w:style>
  <w:style w:type="paragraph" w:styleId="Nachrichtenkopf">
    <w:name w:val="Message Header"/>
    <w:basedOn w:val="Standard"/>
    <w:semiHidden/>
    <w:rsid w:val="008027F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semiHidden/>
    <w:rsid w:val="008027F3"/>
    <w:pPr>
      <w:shd w:val="clear" w:color="auto" w:fill="000080"/>
    </w:pPr>
    <w:rPr>
      <w:rFonts w:ascii="Tahoma" w:hAnsi="Tahoma" w:cs="Tahoma"/>
    </w:rPr>
  </w:style>
  <w:style w:type="paragraph" w:styleId="Gruformel">
    <w:name w:val="Closing"/>
    <w:basedOn w:val="Standard"/>
    <w:semiHidden/>
    <w:rsid w:val="008027F3"/>
    <w:pPr>
      <w:ind w:left="4252"/>
    </w:pPr>
  </w:style>
  <w:style w:type="paragraph" w:styleId="Index1">
    <w:name w:val="index 1"/>
    <w:basedOn w:val="Standard"/>
    <w:next w:val="Standard"/>
    <w:autoRedefine/>
    <w:semiHidden/>
    <w:rsid w:val="008027F3"/>
    <w:pPr>
      <w:ind w:left="240" w:hanging="240"/>
    </w:pPr>
  </w:style>
  <w:style w:type="paragraph" w:styleId="Index2">
    <w:name w:val="index 2"/>
    <w:basedOn w:val="Standard"/>
    <w:next w:val="Standard"/>
    <w:autoRedefine/>
    <w:semiHidden/>
    <w:rsid w:val="008027F3"/>
    <w:pPr>
      <w:ind w:left="480" w:hanging="240"/>
    </w:pPr>
  </w:style>
  <w:style w:type="paragraph" w:styleId="Index3">
    <w:name w:val="index 3"/>
    <w:basedOn w:val="Standard"/>
    <w:next w:val="Standard"/>
    <w:autoRedefine/>
    <w:semiHidden/>
    <w:rsid w:val="008027F3"/>
    <w:pPr>
      <w:ind w:left="720" w:hanging="240"/>
    </w:pPr>
  </w:style>
  <w:style w:type="paragraph" w:styleId="Index4">
    <w:name w:val="index 4"/>
    <w:basedOn w:val="Standard"/>
    <w:next w:val="Standard"/>
    <w:autoRedefine/>
    <w:semiHidden/>
    <w:rsid w:val="008027F3"/>
    <w:pPr>
      <w:ind w:left="960" w:hanging="240"/>
    </w:pPr>
  </w:style>
  <w:style w:type="paragraph" w:styleId="Index5">
    <w:name w:val="index 5"/>
    <w:basedOn w:val="Standard"/>
    <w:next w:val="Standard"/>
    <w:autoRedefine/>
    <w:semiHidden/>
    <w:rsid w:val="008027F3"/>
    <w:pPr>
      <w:ind w:left="1200" w:hanging="240"/>
    </w:pPr>
  </w:style>
  <w:style w:type="paragraph" w:styleId="Index6">
    <w:name w:val="index 6"/>
    <w:basedOn w:val="Standard"/>
    <w:next w:val="Standard"/>
    <w:autoRedefine/>
    <w:semiHidden/>
    <w:rsid w:val="008027F3"/>
    <w:pPr>
      <w:ind w:left="1440" w:hanging="240"/>
    </w:pPr>
  </w:style>
  <w:style w:type="paragraph" w:styleId="Index7">
    <w:name w:val="index 7"/>
    <w:basedOn w:val="Standard"/>
    <w:next w:val="Standard"/>
    <w:autoRedefine/>
    <w:semiHidden/>
    <w:rsid w:val="008027F3"/>
    <w:pPr>
      <w:ind w:left="1680" w:hanging="240"/>
    </w:pPr>
  </w:style>
  <w:style w:type="paragraph" w:styleId="Index8">
    <w:name w:val="index 8"/>
    <w:basedOn w:val="Standard"/>
    <w:next w:val="Standard"/>
    <w:autoRedefine/>
    <w:semiHidden/>
    <w:rsid w:val="008027F3"/>
    <w:pPr>
      <w:ind w:left="1920" w:hanging="240"/>
    </w:pPr>
  </w:style>
  <w:style w:type="paragraph" w:styleId="Index9">
    <w:name w:val="index 9"/>
    <w:basedOn w:val="Standard"/>
    <w:next w:val="Standard"/>
    <w:autoRedefine/>
    <w:semiHidden/>
    <w:rsid w:val="008027F3"/>
    <w:pPr>
      <w:ind w:left="2160" w:hanging="240"/>
    </w:pPr>
  </w:style>
  <w:style w:type="paragraph" w:styleId="Liste">
    <w:name w:val="List"/>
    <w:basedOn w:val="Standard"/>
    <w:semiHidden/>
    <w:rsid w:val="008027F3"/>
    <w:pPr>
      <w:ind w:left="283" w:hanging="283"/>
    </w:pPr>
  </w:style>
  <w:style w:type="paragraph" w:styleId="Liste2">
    <w:name w:val="List 2"/>
    <w:basedOn w:val="Standard"/>
    <w:semiHidden/>
    <w:rsid w:val="008027F3"/>
    <w:pPr>
      <w:ind w:left="566" w:hanging="283"/>
    </w:pPr>
  </w:style>
  <w:style w:type="paragraph" w:styleId="Liste3">
    <w:name w:val="List 3"/>
    <w:basedOn w:val="Standard"/>
    <w:semiHidden/>
    <w:rsid w:val="008027F3"/>
    <w:pPr>
      <w:ind w:left="849" w:hanging="283"/>
    </w:pPr>
  </w:style>
  <w:style w:type="paragraph" w:styleId="Liste4">
    <w:name w:val="List 4"/>
    <w:basedOn w:val="Standard"/>
    <w:semiHidden/>
    <w:rsid w:val="008027F3"/>
    <w:pPr>
      <w:ind w:left="1132" w:hanging="283"/>
    </w:pPr>
  </w:style>
  <w:style w:type="paragraph" w:styleId="Liste5">
    <w:name w:val="List 5"/>
    <w:basedOn w:val="Standard"/>
    <w:semiHidden/>
    <w:rsid w:val="008027F3"/>
    <w:pPr>
      <w:ind w:left="1415" w:hanging="283"/>
    </w:pPr>
  </w:style>
  <w:style w:type="paragraph" w:styleId="Listennummer">
    <w:name w:val="List Number"/>
    <w:basedOn w:val="Standard"/>
    <w:semiHidden/>
    <w:rsid w:val="008027F3"/>
    <w:pPr>
      <w:numPr>
        <w:numId w:val="1"/>
      </w:numPr>
    </w:pPr>
  </w:style>
  <w:style w:type="paragraph" w:styleId="Listennummer2">
    <w:name w:val="List Number 2"/>
    <w:basedOn w:val="Standard"/>
    <w:semiHidden/>
    <w:rsid w:val="008027F3"/>
    <w:pPr>
      <w:numPr>
        <w:numId w:val="2"/>
      </w:numPr>
    </w:pPr>
  </w:style>
  <w:style w:type="paragraph" w:styleId="Listennummer3">
    <w:name w:val="List Number 3"/>
    <w:basedOn w:val="Standard"/>
    <w:semiHidden/>
    <w:rsid w:val="008027F3"/>
    <w:pPr>
      <w:numPr>
        <w:numId w:val="3"/>
      </w:numPr>
    </w:pPr>
  </w:style>
  <w:style w:type="paragraph" w:styleId="Listennummer4">
    <w:name w:val="List Number 4"/>
    <w:basedOn w:val="Standard"/>
    <w:semiHidden/>
    <w:rsid w:val="008027F3"/>
    <w:pPr>
      <w:numPr>
        <w:numId w:val="4"/>
      </w:numPr>
    </w:pPr>
  </w:style>
  <w:style w:type="paragraph" w:styleId="Listennummer5">
    <w:name w:val="List Number 5"/>
    <w:basedOn w:val="Standard"/>
    <w:semiHidden/>
    <w:rsid w:val="008027F3"/>
    <w:pPr>
      <w:numPr>
        <w:numId w:val="5"/>
      </w:numPr>
    </w:pPr>
  </w:style>
  <w:style w:type="paragraph" w:styleId="Aufzhlungszeichen">
    <w:name w:val="List Bullet"/>
    <w:basedOn w:val="Standard"/>
    <w:autoRedefine/>
    <w:semiHidden/>
    <w:rsid w:val="008027F3"/>
    <w:pPr>
      <w:numPr>
        <w:numId w:val="6"/>
      </w:numPr>
    </w:pPr>
  </w:style>
  <w:style w:type="paragraph" w:styleId="Aufzhlungszeichen2">
    <w:name w:val="List Bullet 2"/>
    <w:basedOn w:val="Standard"/>
    <w:autoRedefine/>
    <w:semiHidden/>
    <w:rsid w:val="008027F3"/>
    <w:pPr>
      <w:numPr>
        <w:numId w:val="7"/>
      </w:numPr>
    </w:pPr>
  </w:style>
  <w:style w:type="paragraph" w:styleId="Aufzhlungszeichen3">
    <w:name w:val="List Bullet 3"/>
    <w:basedOn w:val="Standard"/>
    <w:autoRedefine/>
    <w:semiHidden/>
    <w:rsid w:val="008027F3"/>
    <w:pPr>
      <w:numPr>
        <w:numId w:val="8"/>
      </w:numPr>
    </w:pPr>
  </w:style>
  <w:style w:type="paragraph" w:styleId="Aufzhlungszeichen4">
    <w:name w:val="List Bullet 4"/>
    <w:basedOn w:val="Standard"/>
    <w:autoRedefine/>
    <w:semiHidden/>
    <w:rsid w:val="008027F3"/>
    <w:pPr>
      <w:numPr>
        <w:numId w:val="9"/>
      </w:numPr>
    </w:pPr>
  </w:style>
  <w:style w:type="paragraph" w:styleId="Aufzhlungszeichen5">
    <w:name w:val="List Bullet 5"/>
    <w:basedOn w:val="Standard"/>
    <w:autoRedefine/>
    <w:semiHidden/>
    <w:rsid w:val="008027F3"/>
    <w:pPr>
      <w:numPr>
        <w:numId w:val="10"/>
      </w:numPr>
    </w:pPr>
  </w:style>
  <w:style w:type="paragraph" w:styleId="Listenfortsetzung">
    <w:name w:val="List Continue"/>
    <w:basedOn w:val="Standard"/>
    <w:semiHidden/>
    <w:rsid w:val="008027F3"/>
    <w:pPr>
      <w:spacing w:after="120"/>
      <w:ind w:left="283"/>
    </w:pPr>
  </w:style>
  <w:style w:type="paragraph" w:styleId="Listenfortsetzung2">
    <w:name w:val="List Continue 2"/>
    <w:basedOn w:val="Standard"/>
    <w:semiHidden/>
    <w:rsid w:val="008027F3"/>
    <w:pPr>
      <w:spacing w:after="120"/>
      <w:ind w:left="566"/>
    </w:pPr>
  </w:style>
  <w:style w:type="paragraph" w:styleId="Listenfortsetzung3">
    <w:name w:val="List Continue 3"/>
    <w:basedOn w:val="Standard"/>
    <w:semiHidden/>
    <w:rsid w:val="008027F3"/>
    <w:pPr>
      <w:spacing w:after="120"/>
      <w:ind w:left="849"/>
    </w:pPr>
  </w:style>
  <w:style w:type="paragraph" w:styleId="Listenfortsetzung4">
    <w:name w:val="List Continue 4"/>
    <w:basedOn w:val="Standard"/>
    <w:semiHidden/>
    <w:rsid w:val="008027F3"/>
    <w:pPr>
      <w:spacing w:after="120"/>
      <w:ind w:left="1132"/>
    </w:pPr>
  </w:style>
  <w:style w:type="paragraph" w:styleId="Listenfortsetzung5">
    <w:name w:val="List Continue 5"/>
    <w:basedOn w:val="Standard"/>
    <w:semiHidden/>
    <w:rsid w:val="008027F3"/>
    <w:pPr>
      <w:spacing w:after="120"/>
      <w:ind w:left="1415"/>
    </w:pPr>
  </w:style>
  <w:style w:type="paragraph" w:styleId="StandardWeb">
    <w:name w:val="Normal (Web)"/>
    <w:basedOn w:val="Standard"/>
    <w:uiPriority w:val="99"/>
    <w:semiHidden/>
    <w:rsid w:val="008027F3"/>
  </w:style>
  <w:style w:type="paragraph" w:styleId="Blocktext">
    <w:name w:val="Block Text"/>
    <w:basedOn w:val="Standard"/>
    <w:semiHidden/>
    <w:rsid w:val="008027F3"/>
    <w:pPr>
      <w:spacing w:after="120"/>
      <w:ind w:left="1440" w:right="1440"/>
    </w:pPr>
  </w:style>
  <w:style w:type="paragraph" w:styleId="Funotentext">
    <w:name w:val="footnote text"/>
    <w:basedOn w:val="Standard"/>
    <w:semiHidden/>
    <w:rsid w:val="008027F3"/>
    <w:rPr>
      <w:sz w:val="20"/>
      <w:szCs w:val="20"/>
    </w:rPr>
  </w:style>
  <w:style w:type="paragraph" w:styleId="Endnotentext">
    <w:name w:val="endnote text"/>
    <w:basedOn w:val="Standard"/>
    <w:semiHidden/>
    <w:rsid w:val="008027F3"/>
    <w:rPr>
      <w:sz w:val="20"/>
      <w:szCs w:val="20"/>
    </w:rPr>
  </w:style>
  <w:style w:type="paragraph" w:styleId="HTMLVorformatiert">
    <w:name w:val="HTML Preformatted"/>
    <w:basedOn w:val="Standard"/>
    <w:semiHidden/>
    <w:rsid w:val="008027F3"/>
    <w:rPr>
      <w:rFonts w:ascii="Courier New" w:hAnsi="Courier New" w:cs="Courier New"/>
      <w:sz w:val="20"/>
      <w:szCs w:val="20"/>
    </w:rPr>
  </w:style>
  <w:style w:type="paragraph" w:styleId="Textkrper-Erstzeileneinzug">
    <w:name w:val="Body Text First Indent"/>
    <w:basedOn w:val="Textkrper"/>
    <w:semiHidden/>
    <w:rsid w:val="008027F3"/>
    <w:pPr>
      <w:spacing w:after="120"/>
      <w:ind w:firstLine="210"/>
      <w:jc w:val="left"/>
    </w:pPr>
  </w:style>
  <w:style w:type="paragraph" w:styleId="Textkrper-Erstzeileneinzug2">
    <w:name w:val="Body Text First Indent 2"/>
    <w:basedOn w:val="Textkrper-Zeileneinzug"/>
    <w:semiHidden/>
    <w:rsid w:val="008027F3"/>
    <w:pPr>
      <w:autoSpaceDE/>
      <w:autoSpaceDN/>
      <w:adjustRightInd/>
      <w:spacing w:after="120"/>
      <w:ind w:left="283" w:firstLine="210"/>
      <w:jc w:val="left"/>
    </w:pPr>
    <w:rPr>
      <w:lang w:val="fr-FR"/>
    </w:rPr>
  </w:style>
  <w:style w:type="paragraph" w:styleId="Standardeinzug">
    <w:name w:val="Normal Indent"/>
    <w:basedOn w:val="Standard"/>
    <w:semiHidden/>
    <w:rsid w:val="008027F3"/>
    <w:pPr>
      <w:ind w:left="708"/>
    </w:pPr>
  </w:style>
  <w:style w:type="paragraph" w:styleId="Anrede">
    <w:name w:val="Salutation"/>
    <w:basedOn w:val="Standard"/>
    <w:next w:val="Standard"/>
    <w:semiHidden/>
    <w:rsid w:val="008027F3"/>
  </w:style>
  <w:style w:type="paragraph" w:styleId="Unterschrift">
    <w:name w:val="Signature"/>
    <w:basedOn w:val="Standard"/>
    <w:semiHidden/>
    <w:rsid w:val="008027F3"/>
    <w:pPr>
      <w:ind w:left="4252"/>
    </w:pPr>
  </w:style>
  <w:style w:type="paragraph" w:styleId="E-Mail-Signatur">
    <w:name w:val="E-mail Signature"/>
    <w:basedOn w:val="Standard"/>
    <w:semiHidden/>
    <w:rsid w:val="008027F3"/>
  </w:style>
  <w:style w:type="paragraph" w:styleId="Untertitel">
    <w:name w:val="Subtitle"/>
    <w:basedOn w:val="Standard"/>
    <w:qFormat/>
    <w:rsid w:val="008027F3"/>
    <w:pPr>
      <w:spacing w:after="60"/>
      <w:jc w:val="center"/>
      <w:outlineLvl w:val="1"/>
    </w:pPr>
    <w:rPr>
      <w:rFonts w:ascii="Arial" w:hAnsi="Arial" w:cs="Arial"/>
    </w:rPr>
  </w:style>
  <w:style w:type="paragraph" w:styleId="Abbildungsverzeichnis">
    <w:name w:val="table of figures"/>
    <w:basedOn w:val="Standard"/>
    <w:next w:val="Standard"/>
    <w:semiHidden/>
    <w:rsid w:val="008027F3"/>
    <w:pPr>
      <w:ind w:left="480" w:hanging="480"/>
    </w:pPr>
  </w:style>
  <w:style w:type="paragraph" w:styleId="Rechtsgrundlagenverzeichnis">
    <w:name w:val="table of authorities"/>
    <w:basedOn w:val="Standard"/>
    <w:next w:val="Standard"/>
    <w:semiHidden/>
    <w:rsid w:val="008027F3"/>
    <w:pPr>
      <w:ind w:left="240" w:hanging="240"/>
    </w:pPr>
  </w:style>
  <w:style w:type="paragraph" w:styleId="Makrotext">
    <w:name w:val="macro"/>
    <w:semiHidden/>
    <w:rsid w:val="008027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fr-FR"/>
    </w:rPr>
  </w:style>
  <w:style w:type="paragraph" w:styleId="Titel">
    <w:name w:val="Title"/>
    <w:basedOn w:val="Standard"/>
    <w:link w:val="TitelZchn"/>
    <w:autoRedefine/>
    <w:qFormat/>
    <w:rsid w:val="00606BA3"/>
    <w:pPr>
      <w:numPr>
        <w:numId w:val="11"/>
      </w:numPr>
      <w:spacing w:before="60"/>
      <w:ind w:left="426" w:hanging="426"/>
      <w:outlineLvl w:val="0"/>
    </w:pPr>
    <w:rPr>
      <w:rFonts w:asciiTheme="majorHAnsi" w:hAnsiTheme="majorHAnsi" w:cs="Arial"/>
      <w:b/>
      <w:bCs/>
      <w:color w:val="BF0034"/>
      <w:kern w:val="28"/>
      <w:sz w:val="42"/>
      <w:szCs w:val="32"/>
      <w:lang w:val="en-US"/>
    </w:rPr>
  </w:style>
  <w:style w:type="paragraph" w:styleId="Fu-Endnotenberschrift">
    <w:name w:val="Note Heading"/>
    <w:basedOn w:val="Standard"/>
    <w:next w:val="Standard"/>
    <w:semiHidden/>
    <w:rsid w:val="008027F3"/>
  </w:style>
  <w:style w:type="paragraph" w:styleId="Indexberschrift">
    <w:name w:val="index heading"/>
    <w:basedOn w:val="Standard"/>
    <w:next w:val="Index1"/>
    <w:semiHidden/>
    <w:rsid w:val="008027F3"/>
    <w:rPr>
      <w:rFonts w:ascii="Arial" w:hAnsi="Arial" w:cs="Arial"/>
      <w:b/>
      <w:bCs/>
    </w:rPr>
  </w:style>
  <w:style w:type="paragraph" w:styleId="RGV-berschrift">
    <w:name w:val="toa heading"/>
    <w:basedOn w:val="Standard"/>
    <w:next w:val="Standard"/>
    <w:semiHidden/>
    <w:rsid w:val="008027F3"/>
    <w:pPr>
      <w:spacing w:before="120"/>
    </w:pPr>
    <w:rPr>
      <w:rFonts w:ascii="Arial" w:hAnsi="Arial" w:cs="Arial"/>
      <w:b/>
      <w:bCs/>
    </w:rPr>
  </w:style>
  <w:style w:type="table" w:styleId="Tabellenraster">
    <w:name w:val="Table Grid"/>
    <w:basedOn w:val="NormaleTabelle"/>
    <w:uiPriority w:val="59"/>
    <w:rsid w:val="00964C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chn">
    <w:name w:val="Textkörper Zchn"/>
    <w:link w:val="Textkrper"/>
    <w:semiHidden/>
    <w:rsid w:val="00964C02"/>
    <w:rPr>
      <w:sz w:val="24"/>
      <w:szCs w:val="24"/>
    </w:rPr>
  </w:style>
  <w:style w:type="paragraph" w:customStyle="1" w:styleId="bullets1">
    <w:name w:val="bullets 1"/>
    <w:basedOn w:val="Standard"/>
    <w:rsid w:val="00F61042"/>
    <w:pPr>
      <w:numPr>
        <w:numId w:val="12"/>
      </w:numPr>
    </w:pPr>
    <w:rPr>
      <w:rFonts w:ascii="Polo" w:hAnsi="Polo"/>
      <w:szCs w:val="20"/>
      <w:lang w:val="en-GB" w:eastAsia="en-GB"/>
    </w:rPr>
  </w:style>
  <w:style w:type="paragraph" w:customStyle="1" w:styleId="Style2">
    <w:name w:val="Style2"/>
    <w:basedOn w:val="berschrift2"/>
    <w:next w:val="Standard"/>
    <w:link w:val="Style2Char"/>
    <w:rsid w:val="00F61042"/>
    <w:pPr>
      <w:tabs>
        <w:tab w:val="num" w:pos="940"/>
      </w:tabs>
      <w:spacing w:before="120" w:after="120"/>
      <w:ind w:left="940" w:hanging="720"/>
    </w:pPr>
    <w:rPr>
      <w:rFonts w:ascii="Polo" w:hAnsi="Polo" w:cs="Times New Roman"/>
      <w:bCs w:val="0"/>
      <w:i w:val="0"/>
      <w:iCs w:val="0"/>
      <w:snapToGrid w:val="0"/>
      <w:sz w:val="24"/>
      <w:szCs w:val="20"/>
      <w:lang w:val="en-GB" w:eastAsia="en-US"/>
    </w:rPr>
  </w:style>
  <w:style w:type="character" w:customStyle="1" w:styleId="Style2Char">
    <w:name w:val="Style2 Char"/>
    <w:link w:val="Style2"/>
    <w:rsid w:val="00F61042"/>
    <w:rPr>
      <w:rFonts w:ascii="Polo" w:hAnsi="Polo"/>
      <w:b/>
      <w:snapToGrid w:val="0"/>
      <w:sz w:val="24"/>
      <w:lang w:val="en-GB" w:eastAsia="en-US"/>
    </w:rPr>
  </w:style>
  <w:style w:type="character" w:customStyle="1" w:styleId="KommentartextZchn">
    <w:name w:val="Kommentartext Zchn"/>
    <w:link w:val="Kommentartext"/>
    <w:semiHidden/>
    <w:rsid w:val="008D0B99"/>
    <w:rPr>
      <w:rFonts w:ascii="Arial" w:hAnsi="Arial"/>
      <w:color w:val="404040"/>
      <w:lang w:eastAsia="fr-FR"/>
    </w:rPr>
  </w:style>
  <w:style w:type="character" w:customStyle="1" w:styleId="TitelZchn">
    <w:name w:val="Titel Zchn"/>
    <w:link w:val="Titel"/>
    <w:rsid w:val="00606BA3"/>
    <w:rPr>
      <w:rFonts w:asciiTheme="majorHAnsi" w:hAnsiTheme="majorHAnsi" w:cs="Arial"/>
      <w:b/>
      <w:bCs/>
      <w:color w:val="BF0034"/>
      <w:kern w:val="28"/>
      <w:sz w:val="42"/>
      <w:szCs w:val="32"/>
      <w:lang w:val="en-US" w:eastAsia="fr-FR"/>
    </w:rPr>
  </w:style>
  <w:style w:type="paragraph" w:styleId="Listenabsatz">
    <w:name w:val="List Paragraph"/>
    <w:basedOn w:val="Standard"/>
    <w:uiPriority w:val="72"/>
    <w:rsid w:val="008D0B99"/>
    <w:pPr>
      <w:ind w:left="720"/>
      <w:contextualSpacing/>
    </w:pPr>
  </w:style>
  <w:style w:type="paragraph" w:styleId="Kommentarthema">
    <w:name w:val="annotation subject"/>
    <w:basedOn w:val="Kommentartext"/>
    <w:next w:val="Kommentartext"/>
    <w:link w:val="KommentarthemaZchn"/>
    <w:uiPriority w:val="99"/>
    <w:semiHidden/>
    <w:unhideWhenUsed/>
    <w:rsid w:val="009F31AB"/>
    <w:rPr>
      <w:b/>
      <w:bCs/>
    </w:rPr>
  </w:style>
  <w:style w:type="character" w:customStyle="1" w:styleId="KommentarthemaZchn">
    <w:name w:val="Kommentarthema Zchn"/>
    <w:basedOn w:val="KommentartextZchn"/>
    <w:link w:val="Kommentarthema"/>
    <w:uiPriority w:val="99"/>
    <w:semiHidden/>
    <w:rsid w:val="009F31AB"/>
    <w:rPr>
      <w:rFonts w:ascii="Calibri" w:hAnsi="Calibri"/>
      <w:b/>
      <w:bCs/>
      <w:color w:val="404040"/>
      <w:lang w:eastAsia="fr-FR"/>
    </w:rPr>
  </w:style>
  <w:style w:type="paragraph" w:styleId="berarbeitung">
    <w:name w:val="Revision"/>
    <w:hidden/>
    <w:uiPriority w:val="71"/>
    <w:rsid w:val="00D41D95"/>
    <w:rPr>
      <w:rFonts w:ascii="Calibri" w:hAnsi="Calibri"/>
      <w:sz w:val="22"/>
      <w:szCs w:val="24"/>
      <w:lang w:eastAsia="fr-FR"/>
    </w:rPr>
  </w:style>
  <w:style w:type="character" w:styleId="NichtaufgelsteErwhnung">
    <w:name w:val="Unresolved Mention"/>
    <w:basedOn w:val="Absatz-Standardschriftart"/>
    <w:uiPriority w:val="99"/>
    <w:semiHidden/>
    <w:unhideWhenUsed/>
    <w:rsid w:val="00B64669"/>
    <w:rPr>
      <w:color w:val="605E5C"/>
      <w:shd w:val="clear" w:color="auto" w:fill="E1DFDD"/>
    </w:rPr>
  </w:style>
  <w:style w:type="character" w:customStyle="1" w:styleId="cf01">
    <w:name w:val="cf01"/>
    <w:basedOn w:val="Absatz-Standardschriftart"/>
    <w:rsid w:val="00E314C1"/>
    <w:rPr>
      <w:rFonts w:ascii="Segoe UI" w:hAnsi="Segoe UI" w:cs="Segoe UI" w:hint="default"/>
      <w:sz w:val="18"/>
      <w:szCs w:val="18"/>
    </w:rPr>
  </w:style>
  <w:style w:type="character" w:styleId="Fett">
    <w:name w:val="Strong"/>
    <w:basedOn w:val="Absatz-Standardschriftart"/>
    <w:uiPriority w:val="22"/>
    <w:qFormat/>
    <w:rsid w:val="00F57636"/>
    <w:rPr>
      <w:b/>
      <w:bCs/>
    </w:rPr>
  </w:style>
  <w:style w:type="character" w:styleId="Hervorhebung">
    <w:name w:val="Emphasis"/>
    <w:basedOn w:val="Absatz-Standardschriftart"/>
    <w:uiPriority w:val="20"/>
    <w:qFormat/>
    <w:rsid w:val="00F576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405">
      <w:bodyDiv w:val="1"/>
      <w:marLeft w:val="0"/>
      <w:marRight w:val="0"/>
      <w:marTop w:val="0"/>
      <w:marBottom w:val="0"/>
      <w:divBdr>
        <w:top w:val="none" w:sz="0" w:space="0" w:color="auto"/>
        <w:left w:val="none" w:sz="0" w:space="0" w:color="auto"/>
        <w:bottom w:val="none" w:sz="0" w:space="0" w:color="auto"/>
        <w:right w:val="none" w:sz="0" w:space="0" w:color="auto"/>
      </w:divBdr>
    </w:div>
    <w:div w:id="37946022">
      <w:bodyDiv w:val="1"/>
      <w:marLeft w:val="0"/>
      <w:marRight w:val="0"/>
      <w:marTop w:val="0"/>
      <w:marBottom w:val="0"/>
      <w:divBdr>
        <w:top w:val="none" w:sz="0" w:space="0" w:color="auto"/>
        <w:left w:val="none" w:sz="0" w:space="0" w:color="auto"/>
        <w:bottom w:val="none" w:sz="0" w:space="0" w:color="auto"/>
        <w:right w:val="none" w:sz="0" w:space="0" w:color="auto"/>
      </w:divBdr>
      <w:divsChild>
        <w:div w:id="1060204695">
          <w:marLeft w:val="0"/>
          <w:marRight w:val="0"/>
          <w:marTop w:val="0"/>
          <w:marBottom w:val="0"/>
          <w:divBdr>
            <w:top w:val="none" w:sz="0" w:space="0" w:color="auto"/>
            <w:left w:val="none" w:sz="0" w:space="0" w:color="auto"/>
            <w:bottom w:val="none" w:sz="0" w:space="0" w:color="auto"/>
            <w:right w:val="none" w:sz="0" w:space="0" w:color="auto"/>
          </w:divBdr>
          <w:divsChild>
            <w:div w:id="432215423">
              <w:marLeft w:val="0"/>
              <w:marRight w:val="0"/>
              <w:marTop w:val="0"/>
              <w:marBottom w:val="0"/>
              <w:divBdr>
                <w:top w:val="none" w:sz="0" w:space="0" w:color="auto"/>
                <w:left w:val="none" w:sz="0" w:space="0" w:color="auto"/>
                <w:bottom w:val="none" w:sz="0" w:space="0" w:color="auto"/>
                <w:right w:val="none" w:sz="0" w:space="0" w:color="auto"/>
              </w:divBdr>
              <w:divsChild>
                <w:div w:id="1693334286">
                  <w:marLeft w:val="0"/>
                  <w:marRight w:val="0"/>
                  <w:marTop w:val="0"/>
                  <w:marBottom w:val="0"/>
                  <w:divBdr>
                    <w:top w:val="none" w:sz="0" w:space="0" w:color="auto"/>
                    <w:left w:val="none" w:sz="0" w:space="0" w:color="auto"/>
                    <w:bottom w:val="none" w:sz="0" w:space="0" w:color="auto"/>
                    <w:right w:val="none" w:sz="0" w:space="0" w:color="auto"/>
                  </w:divBdr>
                  <w:divsChild>
                    <w:div w:id="1622109101">
                      <w:marLeft w:val="0"/>
                      <w:marRight w:val="0"/>
                      <w:marTop w:val="0"/>
                      <w:marBottom w:val="0"/>
                      <w:divBdr>
                        <w:top w:val="none" w:sz="0" w:space="0" w:color="auto"/>
                        <w:left w:val="none" w:sz="0" w:space="0" w:color="auto"/>
                        <w:bottom w:val="none" w:sz="0" w:space="0" w:color="auto"/>
                        <w:right w:val="none" w:sz="0" w:space="0" w:color="auto"/>
                      </w:divBdr>
                      <w:divsChild>
                        <w:div w:id="1874997507">
                          <w:marLeft w:val="0"/>
                          <w:marRight w:val="0"/>
                          <w:marTop w:val="0"/>
                          <w:marBottom w:val="0"/>
                          <w:divBdr>
                            <w:top w:val="none" w:sz="0" w:space="0" w:color="auto"/>
                            <w:left w:val="none" w:sz="0" w:space="0" w:color="auto"/>
                            <w:bottom w:val="none" w:sz="0" w:space="0" w:color="auto"/>
                            <w:right w:val="none" w:sz="0" w:space="0" w:color="auto"/>
                          </w:divBdr>
                          <w:divsChild>
                            <w:div w:id="156633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21045">
      <w:bodyDiv w:val="1"/>
      <w:marLeft w:val="0"/>
      <w:marRight w:val="0"/>
      <w:marTop w:val="0"/>
      <w:marBottom w:val="0"/>
      <w:divBdr>
        <w:top w:val="none" w:sz="0" w:space="0" w:color="auto"/>
        <w:left w:val="none" w:sz="0" w:space="0" w:color="auto"/>
        <w:bottom w:val="none" w:sz="0" w:space="0" w:color="auto"/>
        <w:right w:val="none" w:sz="0" w:space="0" w:color="auto"/>
      </w:divBdr>
    </w:div>
    <w:div w:id="43331997">
      <w:bodyDiv w:val="1"/>
      <w:marLeft w:val="0"/>
      <w:marRight w:val="0"/>
      <w:marTop w:val="0"/>
      <w:marBottom w:val="0"/>
      <w:divBdr>
        <w:top w:val="none" w:sz="0" w:space="0" w:color="auto"/>
        <w:left w:val="none" w:sz="0" w:space="0" w:color="auto"/>
        <w:bottom w:val="none" w:sz="0" w:space="0" w:color="auto"/>
        <w:right w:val="none" w:sz="0" w:space="0" w:color="auto"/>
      </w:divBdr>
    </w:div>
    <w:div w:id="67464337">
      <w:bodyDiv w:val="1"/>
      <w:marLeft w:val="0"/>
      <w:marRight w:val="0"/>
      <w:marTop w:val="0"/>
      <w:marBottom w:val="0"/>
      <w:divBdr>
        <w:top w:val="none" w:sz="0" w:space="0" w:color="auto"/>
        <w:left w:val="none" w:sz="0" w:space="0" w:color="auto"/>
        <w:bottom w:val="none" w:sz="0" w:space="0" w:color="auto"/>
        <w:right w:val="none" w:sz="0" w:space="0" w:color="auto"/>
      </w:divBdr>
    </w:div>
    <w:div w:id="100607990">
      <w:bodyDiv w:val="1"/>
      <w:marLeft w:val="0"/>
      <w:marRight w:val="0"/>
      <w:marTop w:val="0"/>
      <w:marBottom w:val="0"/>
      <w:divBdr>
        <w:top w:val="none" w:sz="0" w:space="0" w:color="auto"/>
        <w:left w:val="none" w:sz="0" w:space="0" w:color="auto"/>
        <w:bottom w:val="none" w:sz="0" w:space="0" w:color="auto"/>
        <w:right w:val="none" w:sz="0" w:space="0" w:color="auto"/>
      </w:divBdr>
      <w:divsChild>
        <w:div w:id="2135051636">
          <w:marLeft w:val="0"/>
          <w:marRight w:val="0"/>
          <w:marTop w:val="0"/>
          <w:marBottom w:val="0"/>
          <w:divBdr>
            <w:top w:val="none" w:sz="0" w:space="0" w:color="auto"/>
            <w:left w:val="none" w:sz="0" w:space="0" w:color="auto"/>
            <w:bottom w:val="none" w:sz="0" w:space="0" w:color="auto"/>
            <w:right w:val="none" w:sz="0" w:space="0" w:color="auto"/>
          </w:divBdr>
          <w:divsChild>
            <w:div w:id="159735911">
              <w:marLeft w:val="0"/>
              <w:marRight w:val="0"/>
              <w:marTop w:val="0"/>
              <w:marBottom w:val="0"/>
              <w:divBdr>
                <w:top w:val="none" w:sz="0" w:space="0" w:color="auto"/>
                <w:left w:val="none" w:sz="0" w:space="0" w:color="auto"/>
                <w:bottom w:val="none" w:sz="0" w:space="0" w:color="auto"/>
                <w:right w:val="none" w:sz="0" w:space="0" w:color="auto"/>
              </w:divBdr>
              <w:divsChild>
                <w:div w:id="44456052">
                  <w:marLeft w:val="0"/>
                  <w:marRight w:val="0"/>
                  <w:marTop w:val="0"/>
                  <w:marBottom w:val="0"/>
                  <w:divBdr>
                    <w:top w:val="none" w:sz="0" w:space="0" w:color="auto"/>
                    <w:left w:val="none" w:sz="0" w:space="0" w:color="auto"/>
                    <w:bottom w:val="none" w:sz="0" w:space="0" w:color="auto"/>
                    <w:right w:val="none" w:sz="0" w:space="0" w:color="auto"/>
                  </w:divBdr>
                  <w:divsChild>
                    <w:div w:id="665715198">
                      <w:marLeft w:val="0"/>
                      <w:marRight w:val="0"/>
                      <w:marTop w:val="0"/>
                      <w:marBottom w:val="0"/>
                      <w:divBdr>
                        <w:top w:val="none" w:sz="0" w:space="0" w:color="auto"/>
                        <w:left w:val="none" w:sz="0" w:space="0" w:color="auto"/>
                        <w:bottom w:val="none" w:sz="0" w:space="0" w:color="auto"/>
                        <w:right w:val="none" w:sz="0" w:space="0" w:color="auto"/>
                      </w:divBdr>
                      <w:divsChild>
                        <w:div w:id="206842247">
                          <w:marLeft w:val="0"/>
                          <w:marRight w:val="0"/>
                          <w:marTop w:val="0"/>
                          <w:marBottom w:val="0"/>
                          <w:divBdr>
                            <w:top w:val="none" w:sz="0" w:space="0" w:color="auto"/>
                            <w:left w:val="none" w:sz="0" w:space="0" w:color="auto"/>
                            <w:bottom w:val="none" w:sz="0" w:space="0" w:color="auto"/>
                            <w:right w:val="none" w:sz="0" w:space="0" w:color="auto"/>
                          </w:divBdr>
                          <w:divsChild>
                            <w:div w:id="114917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52536">
      <w:bodyDiv w:val="1"/>
      <w:marLeft w:val="0"/>
      <w:marRight w:val="0"/>
      <w:marTop w:val="0"/>
      <w:marBottom w:val="0"/>
      <w:divBdr>
        <w:top w:val="none" w:sz="0" w:space="0" w:color="auto"/>
        <w:left w:val="none" w:sz="0" w:space="0" w:color="auto"/>
        <w:bottom w:val="none" w:sz="0" w:space="0" w:color="auto"/>
        <w:right w:val="none" w:sz="0" w:space="0" w:color="auto"/>
      </w:divBdr>
    </w:div>
    <w:div w:id="125004354">
      <w:bodyDiv w:val="1"/>
      <w:marLeft w:val="0"/>
      <w:marRight w:val="0"/>
      <w:marTop w:val="0"/>
      <w:marBottom w:val="0"/>
      <w:divBdr>
        <w:top w:val="none" w:sz="0" w:space="0" w:color="auto"/>
        <w:left w:val="none" w:sz="0" w:space="0" w:color="auto"/>
        <w:bottom w:val="none" w:sz="0" w:space="0" w:color="auto"/>
        <w:right w:val="none" w:sz="0" w:space="0" w:color="auto"/>
      </w:divBdr>
    </w:div>
    <w:div w:id="180320145">
      <w:bodyDiv w:val="1"/>
      <w:marLeft w:val="0"/>
      <w:marRight w:val="0"/>
      <w:marTop w:val="0"/>
      <w:marBottom w:val="0"/>
      <w:divBdr>
        <w:top w:val="none" w:sz="0" w:space="0" w:color="auto"/>
        <w:left w:val="none" w:sz="0" w:space="0" w:color="auto"/>
        <w:bottom w:val="none" w:sz="0" w:space="0" w:color="auto"/>
        <w:right w:val="none" w:sz="0" w:space="0" w:color="auto"/>
      </w:divBdr>
      <w:divsChild>
        <w:div w:id="952130246">
          <w:marLeft w:val="0"/>
          <w:marRight w:val="0"/>
          <w:marTop w:val="0"/>
          <w:marBottom w:val="0"/>
          <w:divBdr>
            <w:top w:val="none" w:sz="0" w:space="0" w:color="auto"/>
            <w:left w:val="none" w:sz="0" w:space="0" w:color="auto"/>
            <w:bottom w:val="none" w:sz="0" w:space="0" w:color="auto"/>
            <w:right w:val="none" w:sz="0" w:space="0" w:color="auto"/>
          </w:divBdr>
          <w:divsChild>
            <w:div w:id="158468698">
              <w:marLeft w:val="0"/>
              <w:marRight w:val="0"/>
              <w:marTop w:val="0"/>
              <w:marBottom w:val="0"/>
              <w:divBdr>
                <w:top w:val="none" w:sz="0" w:space="0" w:color="auto"/>
                <w:left w:val="none" w:sz="0" w:space="0" w:color="auto"/>
                <w:bottom w:val="none" w:sz="0" w:space="0" w:color="auto"/>
                <w:right w:val="none" w:sz="0" w:space="0" w:color="auto"/>
              </w:divBdr>
              <w:divsChild>
                <w:div w:id="1852992176">
                  <w:marLeft w:val="0"/>
                  <w:marRight w:val="0"/>
                  <w:marTop w:val="0"/>
                  <w:marBottom w:val="0"/>
                  <w:divBdr>
                    <w:top w:val="none" w:sz="0" w:space="0" w:color="auto"/>
                    <w:left w:val="none" w:sz="0" w:space="0" w:color="auto"/>
                    <w:bottom w:val="none" w:sz="0" w:space="0" w:color="auto"/>
                    <w:right w:val="none" w:sz="0" w:space="0" w:color="auto"/>
                  </w:divBdr>
                  <w:divsChild>
                    <w:div w:id="1326662627">
                      <w:marLeft w:val="0"/>
                      <w:marRight w:val="0"/>
                      <w:marTop w:val="0"/>
                      <w:marBottom w:val="0"/>
                      <w:divBdr>
                        <w:top w:val="none" w:sz="0" w:space="0" w:color="auto"/>
                        <w:left w:val="none" w:sz="0" w:space="0" w:color="auto"/>
                        <w:bottom w:val="none" w:sz="0" w:space="0" w:color="auto"/>
                        <w:right w:val="none" w:sz="0" w:space="0" w:color="auto"/>
                      </w:divBdr>
                      <w:divsChild>
                        <w:div w:id="1017855666">
                          <w:marLeft w:val="0"/>
                          <w:marRight w:val="0"/>
                          <w:marTop w:val="0"/>
                          <w:marBottom w:val="0"/>
                          <w:divBdr>
                            <w:top w:val="none" w:sz="0" w:space="0" w:color="auto"/>
                            <w:left w:val="none" w:sz="0" w:space="0" w:color="auto"/>
                            <w:bottom w:val="none" w:sz="0" w:space="0" w:color="auto"/>
                            <w:right w:val="none" w:sz="0" w:space="0" w:color="auto"/>
                          </w:divBdr>
                          <w:divsChild>
                            <w:div w:id="121924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282152">
      <w:bodyDiv w:val="1"/>
      <w:marLeft w:val="0"/>
      <w:marRight w:val="0"/>
      <w:marTop w:val="0"/>
      <w:marBottom w:val="0"/>
      <w:divBdr>
        <w:top w:val="none" w:sz="0" w:space="0" w:color="auto"/>
        <w:left w:val="none" w:sz="0" w:space="0" w:color="auto"/>
        <w:bottom w:val="none" w:sz="0" w:space="0" w:color="auto"/>
        <w:right w:val="none" w:sz="0" w:space="0" w:color="auto"/>
      </w:divBdr>
    </w:div>
    <w:div w:id="221791628">
      <w:bodyDiv w:val="1"/>
      <w:marLeft w:val="0"/>
      <w:marRight w:val="0"/>
      <w:marTop w:val="0"/>
      <w:marBottom w:val="0"/>
      <w:divBdr>
        <w:top w:val="none" w:sz="0" w:space="0" w:color="auto"/>
        <w:left w:val="none" w:sz="0" w:space="0" w:color="auto"/>
        <w:bottom w:val="none" w:sz="0" w:space="0" w:color="auto"/>
        <w:right w:val="none" w:sz="0" w:space="0" w:color="auto"/>
      </w:divBdr>
    </w:div>
    <w:div w:id="226112074">
      <w:bodyDiv w:val="1"/>
      <w:marLeft w:val="0"/>
      <w:marRight w:val="0"/>
      <w:marTop w:val="0"/>
      <w:marBottom w:val="0"/>
      <w:divBdr>
        <w:top w:val="none" w:sz="0" w:space="0" w:color="auto"/>
        <w:left w:val="none" w:sz="0" w:space="0" w:color="auto"/>
        <w:bottom w:val="none" w:sz="0" w:space="0" w:color="auto"/>
        <w:right w:val="none" w:sz="0" w:space="0" w:color="auto"/>
      </w:divBdr>
    </w:div>
    <w:div w:id="228931210">
      <w:bodyDiv w:val="1"/>
      <w:marLeft w:val="0"/>
      <w:marRight w:val="0"/>
      <w:marTop w:val="0"/>
      <w:marBottom w:val="0"/>
      <w:divBdr>
        <w:top w:val="none" w:sz="0" w:space="0" w:color="auto"/>
        <w:left w:val="none" w:sz="0" w:space="0" w:color="auto"/>
        <w:bottom w:val="none" w:sz="0" w:space="0" w:color="auto"/>
        <w:right w:val="none" w:sz="0" w:space="0" w:color="auto"/>
      </w:divBdr>
    </w:div>
    <w:div w:id="229582502">
      <w:bodyDiv w:val="1"/>
      <w:marLeft w:val="0"/>
      <w:marRight w:val="0"/>
      <w:marTop w:val="0"/>
      <w:marBottom w:val="0"/>
      <w:divBdr>
        <w:top w:val="none" w:sz="0" w:space="0" w:color="auto"/>
        <w:left w:val="none" w:sz="0" w:space="0" w:color="auto"/>
        <w:bottom w:val="none" w:sz="0" w:space="0" w:color="auto"/>
        <w:right w:val="none" w:sz="0" w:space="0" w:color="auto"/>
      </w:divBdr>
    </w:div>
    <w:div w:id="253129959">
      <w:bodyDiv w:val="1"/>
      <w:marLeft w:val="0"/>
      <w:marRight w:val="0"/>
      <w:marTop w:val="0"/>
      <w:marBottom w:val="0"/>
      <w:divBdr>
        <w:top w:val="none" w:sz="0" w:space="0" w:color="auto"/>
        <w:left w:val="none" w:sz="0" w:space="0" w:color="auto"/>
        <w:bottom w:val="none" w:sz="0" w:space="0" w:color="auto"/>
        <w:right w:val="none" w:sz="0" w:space="0" w:color="auto"/>
      </w:divBdr>
    </w:div>
    <w:div w:id="260644944">
      <w:bodyDiv w:val="1"/>
      <w:marLeft w:val="0"/>
      <w:marRight w:val="0"/>
      <w:marTop w:val="0"/>
      <w:marBottom w:val="0"/>
      <w:divBdr>
        <w:top w:val="none" w:sz="0" w:space="0" w:color="auto"/>
        <w:left w:val="none" w:sz="0" w:space="0" w:color="auto"/>
        <w:bottom w:val="none" w:sz="0" w:space="0" w:color="auto"/>
        <w:right w:val="none" w:sz="0" w:space="0" w:color="auto"/>
      </w:divBdr>
    </w:div>
    <w:div w:id="294257413">
      <w:bodyDiv w:val="1"/>
      <w:marLeft w:val="0"/>
      <w:marRight w:val="0"/>
      <w:marTop w:val="0"/>
      <w:marBottom w:val="0"/>
      <w:divBdr>
        <w:top w:val="none" w:sz="0" w:space="0" w:color="auto"/>
        <w:left w:val="none" w:sz="0" w:space="0" w:color="auto"/>
        <w:bottom w:val="none" w:sz="0" w:space="0" w:color="auto"/>
        <w:right w:val="none" w:sz="0" w:space="0" w:color="auto"/>
      </w:divBdr>
      <w:divsChild>
        <w:div w:id="1185241834">
          <w:marLeft w:val="0"/>
          <w:marRight w:val="0"/>
          <w:marTop w:val="0"/>
          <w:marBottom w:val="0"/>
          <w:divBdr>
            <w:top w:val="none" w:sz="0" w:space="0" w:color="auto"/>
            <w:left w:val="none" w:sz="0" w:space="0" w:color="auto"/>
            <w:bottom w:val="none" w:sz="0" w:space="0" w:color="auto"/>
            <w:right w:val="none" w:sz="0" w:space="0" w:color="auto"/>
          </w:divBdr>
          <w:divsChild>
            <w:div w:id="551188937">
              <w:marLeft w:val="0"/>
              <w:marRight w:val="0"/>
              <w:marTop w:val="0"/>
              <w:marBottom w:val="0"/>
              <w:divBdr>
                <w:top w:val="none" w:sz="0" w:space="0" w:color="auto"/>
                <w:left w:val="none" w:sz="0" w:space="0" w:color="auto"/>
                <w:bottom w:val="none" w:sz="0" w:space="0" w:color="auto"/>
                <w:right w:val="none" w:sz="0" w:space="0" w:color="auto"/>
              </w:divBdr>
            </w:div>
          </w:divsChild>
        </w:div>
        <w:div w:id="1739983910">
          <w:marLeft w:val="0"/>
          <w:marRight w:val="0"/>
          <w:marTop w:val="0"/>
          <w:marBottom w:val="0"/>
          <w:divBdr>
            <w:top w:val="none" w:sz="0" w:space="0" w:color="auto"/>
            <w:left w:val="none" w:sz="0" w:space="0" w:color="auto"/>
            <w:bottom w:val="none" w:sz="0" w:space="0" w:color="auto"/>
            <w:right w:val="none" w:sz="0" w:space="0" w:color="auto"/>
          </w:divBdr>
          <w:divsChild>
            <w:div w:id="1410613482">
              <w:marLeft w:val="0"/>
              <w:marRight w:val="0"/>
              <w:marTop w:val="0"/>
              <w:marBottom w:val="0"/>
              <w:divBdr>
                <w:top w:val="none" w:sz="0" w:space="0" w:color="auto"/>
                <w:left w:val="none" w:sz="0" w:space="0" w:color="auto"/>
                <w:bottom w:val="none" w:sz="0" w:space="0" w:color="auto"/>
                <w:right w:val="none" w:sz="0" w:space="0" w:color="auto"/>
              </w:divBdr>
              <w:divsChild>
                <w:div w:id="63336935">
                  <w:marLeft w:val="0"/>
                  <w:marRight w:val="0"/>
                  <w:marTop w:val="0"/>
                  <w:marBottom w:val="0"/>
                  <w:divBdr>
                    <w:top w:val="none" w:sz="0" w:space="0" w:color="auto"/>
                    <w:left w:val="none" w:sz="0" w:space="0" w:color="auto"/>
                    <w:bottom w:val="none" w:sz="0" w:space="0" w:color="auto"/>
                    <w:right w:val="none" w:sz="0" w:space="0" w:color="auto"/>
                  </w:divBdr>
                  <w:divsChild>
                    <w:div w:id="175847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5174">
      <w:bodyDiv w:val="1"/>
      <w:marLeft w:val="0"/>
      <w:marRight w:val="0"/>
      <w:marTop w:val="0"/>
      <w:marBottom w:val="0"/>
      <w:divBdr>
        <w:top w:val="none" w:sz="0" w:space="0" w:color="auto"/>
        <w:left w:val="none" w:sz="0" w:space="0" w:color="auto"/>
        <w:bottom w:val="none" w:sz="0" w:space="0" w:color="auto"/>
        <w:right w:val="none" w:sz="0" w:space="0" w:color="auto"/>
      </w:divBdr>
    </w:div>
    <w:div w:id="323171229">
      <w:bodyDiv w:val="1"/>
      <w:marLeft w:val="0"/>
      <w:marRight w:val="0"/>
      <w:marTop w:val="0"/>
      <w:marBottom w:val="0"/>
      <w:divBdr>
        <w:top w:val="none" w:sz="0" w:space="0" w:color="auto"/>
        <w:left w:val="none" w:sz="0" w:space="0" w:color="auto"/>
        <w:bottom w:val="none" w:sz="0" w:space="0" w:color="auto"/>
        <w:right w:val="none" w:sz="0" w:space="0" w:color="auto"/>
      </w:divBdr>
    </w:div>
    <w:div w:id="352147446">
      <w:bodyDiv w:val="1"/>
      <w:marLeft w:val="0"/>
      <w:marRight w:val="0"/>
      <w:marTop w:val="0"/>
      <w:marBottom w:val="0"/>
      <w:divBdr>
        <w:top w:val="none" w:sz="0" w:space="0" w:color="auto"/>
        <w:left w:val="none" w:sz="0" w:space="0" w:color="auto"/>
        <w:bottom w:val="none" w:sz="0" w:space="0" w:color="auto"/>
        <w:right w:val="none" w:sz="0" w:space="0" w:color="auto"/>
      </w:divBdr>
    </w:div>
    <w:div w:id="392704004">
      <w:bodyDiv w:val="1"/>
      <w:marLeft w:val="0"/>
      <w:marRight w:val="0"/>
      <w:marTop w:val="0"/>
      <w:marBottom w:val="0"/>
      <w:divBdr>
        <w:top w:val="none" w:sz="0" w:space="0" w:color="auto"/>
        <w:left w:val="none" w:sz="0" w:space="0" w:color="auto"/>
        <w:bottom w:val="none" w:sz="0" w:space="0" w:color="auto"/>
        <w:right w:val="none" w:sz="0" w:space="0" w:color="auto"/>
      </w:divBdr>
    </w:div>
    <w:div w:id="393161699">
      <w:bodyDiv w:val="1"/>
      <w:marLeft w:val="0"/>
      <w:marRight w:val="0"/>
      <w:marTop w:val="0"/>
      <w:marBottom w:val="0"/>
      <w:divBdr>
        <w:top w:val="none" w:sz="0" w:space="0" w:color="auto"/>
        <w:left w:val="none" w:sz="0" w:space="0" w:color="auto"/>
        <w:bottom w:val="none" w:sz="0" w:space="0" w:color="auto"/>
        <w:right w:val="none" w:sz="0" w:space="0" w:color="auto"/>
      </w:divBdr>
      <w:divsChild>
        <w:div w:id="1703700421">
          <w:marLeft w:val="0"/>
          <w:marRight w:val="0"/>
          <w:marTop w:val="0"/>
          <w:marBottom w:val="0"/>
          <w:divBdr>
            <w:top w:val="none" w:sz="0" w:space="0" w:color="auto"/>
            <w:left w:val="none" w:sz="0" w:space="0" w:color="auto"/>
            <w:bottom w:val="none" w:sz="0" w:space="0" w:color="auto"/>
            <w:right w:val="none" w:sz="0" w:space="0" w:color="auto"/>
          </w:divBdr>
          <w:divsChild>
            <w:div w:id="35551336">
              <w:marLeft w:val="0"/>
              <w:marRight w:val="0"/>
              <w:marTop w:val="0"/>
              <w:marBottom w:val="0"/>
              <w:divBdr>
                <w:top w:val="none" w:sz="0" w:space="0" w:color="auto"/>
                <w:left w:val="none" w:sz="0" w:space="0" w:color="auto"/>
                <w:bottom w:val="none" w:sz="0" w:space="0" w:color="auto"/>
                <w:right w:val="none" w:sz="0" w:space="0" w:color="auto"/>
              </w:divBdr>
              <w:divsChild>
                <w:div w:id="1745489771">
                  <w:marLeft w:val="0"/>
                  <w:marRight w:val="0"/>
                  <w:marTop w:val="0"/>
                  <w:marBottom w:val="0"/>
                  <w:divBdr>
                    <w:top w:val="none" w:sz="0" w:space="0" w:color="auto"/>
                    <w:left w:val="none" w:sz="0" w:space="0" w:color="auto"/>
                    <w:bottom w:val="none" w:sz="0" w:space="0" w:color="auto"/>
                    <w:right w:val="none" w:sz="0" w:space="0" w:color="auto"/>
                  </w:divBdr>
                  <w:divsChild>
                    <w:div w:id="437679392">
                      <w:marLeft w:val="0"/>
                      <w:marRight w:val="0"/>
                      <w:marTop w:val="0"/>
                      <w:marBottom w:val="0"/>
                      <w:divBdr>
                        <w:top w:val="none" w:sz="0" w:space="0" w:color="auto"/>
                        <w:left w:val="none" w:sz="0" w:space="0" w:color="auto"/>
                        <w:bottom w:val="none" w:sz="0" w:space="0" w:color="auto"/>
                        <w:right w:val="none" w:sz="0" w:space="0" w:color="auto"/>
                      </w:divBdr>
                      <w:divsChild>
                        <w:div w:id="1307665656">
                          <w:marLeft w:val="0"/>
                          <w:marRight w:val="0"/>
                          <w:marTop w:val="0"/>
                          <w:marBottom w:val="0"/>
                          <w:divBdr>
                            <w:top w:val="none" w:sz="0" w:space="0" w:color="auto"/>
                            <w:left w:val="none" w:sz="0" w:space="0" w:color="auto"/>
                            <w:bottom w:val="none" w:sz="0" w:space="0" w:color="auto"/>
                            <w:right w:val="none" w:sz="0" w:space="0" w:color="auto"/>
                          </w:divBdr>
                          <w:divsChild>
                            <w:div w:id="12880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342059">
      <w:bodyDiv w:val="1"/>
      <w:marLeft w:val="0"/>
      <w:marRight w:val="0"/>
      <w:marTop w:val="0"/>
      <w:marBottom w:val="0"/>
      <w:divBdr>
        <w:top w:val="none" w:sz="0" w:space="0" w:color="auto"/>
        <w:left w:val="none" w:sz="0" w:space="0" w:color="auto"/>
        <w:bottom w:val="none" w:sz="0" w:space="0" w:color="auto"/>
        <w:right w:val="none" w:sz="0" w:space="0" w:color="auto"/>
      </w:divBdr>
    </w:div>
    <w:div w:id="419105406">
      <w:bodyDiv w:val="1"/>
      <w:marLeft w:val="0"/>
      <w:marRight w:val="0"/>
      <w:marTop w:val="0"/>
      <w:marBottom w:val="0"/>
      <w:divBdr>
        <w:top w:val="none" w:sz="0" w:space="0" w:color="auto"/>
        <w:left w:val="none" w:sz="0" w:space="0" w:color="auto"/>
        <w:bottom w:val="none" w:sz="0" w:space="0" w:color="auto"/>
        <w:right w:val="none" w:sz="0" w:space="0" w:color="auto"/>
      </w:divBdr>
    </w:div>
    <w:div w:id="468209816">
      <w:bodyDiv w:val="1"/>
      <w:marLeft w:val="0"/>
      <w:marRight w:val="0"/>
      <w:marTop w:val="0"/>
      <w:marBottom w:val="0"/>
      <w:divBdr>
        <w:top w:val="none" w:sz="0" w:space="0" w:color="auto"/>
        <w:left w:val="none" w:sz="0" w:space="0" w:color="auto"/>
        <w:bottom w:val="none" w:sz="0" w:space="0" w:color="auto"/>
        <w:right w:val="none" w:sz="0" w:space="0" w:color="auto"/>
      </w:divBdr>
    </w:div>
    <w:div w:id="485127628">
      <w:bodyDiv w:val="1"/>
      <w:marLeft w:val="0"/>
      <w:marRight w:val="0"/>
      <w:marTop w:val="0"/>
      <w:marBottom w:val="0"/>
      <w:divBdr>
        <w:top w:val="none" w:sz="0" w:space="0" w:color="auto"/>
        <w:left w:val="none" w:sz="0" w:space="0" w:color="auto"/>
        <w:bottom w:val="none" w:sz="0" w:space="0" w:color="auto"/>
        <w:right w:val="none" w:sz="0" w:space="0" w:color="auto"/>
      </w:divBdr>
    </w:div>
    <w:div w:id="509032939">
      <w:bodyDiv w:val="1"/>
      <w:marLeft w:val="0"/>
      <w:marRight w:val="0"/>
      <w:marTop w:val="0"/>
      <w:marBottom w:val="0"/>
      <w:divBdr>
        <w:top w:val="none" w:sz="0" w:space="0" w:color="auto"/>
        <w:left w:val="none" w:sz="0" w:space="0" w:color="auto"/>
        <w:bottom w:val="none" w:sz="0" w:space="0" w:color="auto"/>
        <w:right w:val="none" w:sz="0" w:space="0" w:color="auto"/>
      </w:divBdr>
    </w:div>
    <w:div w:id="561991751">
      <w:bodyDiv w:val="1"/>
      <w:marLeft w:val="0"/>
      <w:marRight w:val="0"/>
      <w:marTop w:val="0"/>
      <w:marBottom w:val="0"/>
      <w:divBdr>
        <w:top w:val="none" w:sz="0" w:space="0" w:color="auto"/>
        <w:left w:val="none" w:sz="0" w:space="0" w:color="auto"/>
        <w:bottom w:val="none" w:sz="0" w:space="0" w:color="auto"/>
        <w:right w:val="none" w:sz="0" w:space="0" w:color="auto"/>
      </w:divBdr>
    </w:div>
    <w:div w:id="574969905">
      <w:bodyDiv w:val="1"/>
      <w:marLeft w:val="0"/>
      <w:marRight w:val="0"/>
      <w:marTop w:val="0"/>
      <w:marBottom w:val="0"/>
      <w:divBdr>
        <w:top w:val="none" w:sz="0" w:space="0" w:color="auto"/>
        <w:left w:val="none" w:sz="0" w:space="0" w:color="auto"/>
        <w:bottom w:val="none" w:sz="0" w:space="0" w:color="auto"/>
        <w:right w:val="none" w:sz="0" w:space="0" w:color="auto"/>
      </w:divBdr>
    </w:div>
    <w:div w:id="588123028">
      <w:bodyDiv w:val="1"/>
      <w:marLeft w:val="0"/>
      <w:marRight w:val="0"/>
      <w:marTop w:val="0"/>
      <w:marBottom w:val="0"/>
      <w:divBdr>
        <w:top w:val="none" w:sz="0" w:space="0" w:color="auto"/>
        <w:left w:val="none" w:sz="0" w:space="0" w:color="auto"/>
        <w:bottom w:val="none" w:sz="0" w:space="0" w:color="auto"/>
        <w:right w:val="none" w:sz="0" w:space="0" w:color="auto"/>
      </w:divBdr>
      <w:divsChild>
        <w:div w:id="900599453">
          <w:marLeft w:val="0"/>
          <w:marRight w:val="0"/>
          <w:marTop w:val="0"/>
          <w:marBottom w:val="0"/>
          <w:divBdr>
            <w:top w:val="none" w:sz="0" w:space="0" w:color="auto"/>
            <w:left w:val="none" w:sz="0" w:space="0" w:color="auto"/>
            <w:bottom w:val="none" w:sz="0" w:space="0" w:color="auto"/>
            <w:right w:val="none" w:sz="0" w:space="0" w:color="auto"/>
          </w:divBdr>
          <w:divsChild>
            <w:div w:id="1376076659">
              <w:marLeft w:val="0"/>
              <w:marRight w:val="0"/>
              <w:marTop w:val="0"/>
              <w:marBottom w:val="0"/>
              <w:divBdr>
                <w:top w:val="none" w:sz="0" w:space="0" w:color="auto"/>
                <w:left w:val="none" w:sz="0" w:space="0" w:color="auto"/>
                <w:bottom w:val="none" w:sz="0" w:space="0" w:color="auto"/>
                <w:right w:val="none" w:sz="0" w:space="0" w:color="auto"/>
              </w:divBdr>
              <w:divsChild>
                <w:div w:id="900873799">
                  <w:marLeft w:val="0"/>
                  <w:marRight w:val="0"/>
                  <w:marTop w:val="0"/>
                  <w:marBottom w:val="0"/>
                  <w:divBdr>
                    <w:top w:val="none" w:sz="0" w:space="0" w:color="auto"/>
                    <w:left w:val="none" w:sz="0" w:space="0" w:color="auto"/>
                    <w:bottom w:val="none" w:sz="0" w:space="0" w:color="auto"/>
                    <w:right w:val="none" w:sz="0" w:space="0" w:color="auto"/>
                  </w:divBdr>
                  <w:divsChild>
                    <w:div w:id="298919910">
                      <w:marLeft w:val="0"/>
                      <w:marRight w:val="0"/>
                      <w:marTop w:val="0"/>
                      <w:marBottom w:val="0"/>
                      <w:divBdr>
                        <w:top w:val="none" w:sz="0" w:space="0" w:color="auto"/>
                        <w:left w:val="none" w:sz="0" w:space="0" w:color="auto"/>
                        <w:bottom w:val="none" w:sz="0" w:space="0" w:color="auto"/>
                        <w:right w:val="none" w:sz="0" w:space="0" w:color="auto"/>
                      </w:divBdr>
                      <w:divsChild>
                        <w:div w:id="1978416783">
                          <w:marLeft w:val="0"/>
                          <w:marRight w:val="0"/>
                          <w:marTop w:val="0"/>
                          <w:marBottom w:val="0"/>
                          <w:divBdr>
                            <w:top w:val="none" w:sz="0" w:space="0" w:color="auto"/>
                            <w:left w:val="none" w:sz="0" w:space="0" w:color="auto"/>
                            <w:bottom w:val="none" w:sz="0" w:space="0" w:color="auto"/>
                            <w:right w:val="none" w:sz="0" w:space="0" w:color="auto"/>
                          </w:divBdr>
                          <w:divsChild>
                            <w:div w:id="166824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284120">
      <w:bodyDiv w:val="1"/>
      <w:marLeft w:val="0"/>
      <w:marRight w:val="0"/>
      <w:marTop w:val="0"/>
      <w:marBottom w:val="0"/>
      <w:divBdr>
        <w:top w:val="none" w:sz="0" w:space="0" w:color="auto"/>
        <w:left w:val="none" w:sz="0" w:space="0" w:color="auto"/>
        <w:bottom w:val="none" w:sz="0" w:space="0" w:color="auto"/>
        <w:right w:val="none" w:sz="0" w:space="0" w:color="auto"/>
      </w:divBdr>
    </w:div>
    <w:div w:id="606932760">
      <w:bodyDiv w:val="1"/>
      <w:marLeft w:val="0"/>
      <w:marRight w:val="0"/>
      <w:marTop w:val="0"/>
      <w:marBottom w:val="0"/>
      <w:divBdr>
        <w:top w:val="none" w:sz="0" w:space="0" w:color="auto"/>
        <w:left w:val="none" w:sz="0" w:space="0" w:color="auto"/>
        <w:bottom w:val="none" w:sz="0" w:space="0" w:color="auto"/>
        <w:right w:val="none" w:sz="0" w:space="0" w:color="auto"/>
      </w:divBdr>
      <w:divsChild>
        <w:div w:id="1899172593">
          <w:marLeft w:val="0"/>
          <w:marRight w:val="0"/>
          <w:marTop w:val="0"/>
          <w:marBottom w:val="0"/>
          <w:divBdr>
            <w:top w:val="none" w:sz="0" w:space="0" w:color="auto"/>
            <w:left w:val="none" w:sz="0" w:space="0" w:color="auto"/>
            <w:bottom w:val="none" w:sz="0" w:space="0" w:color="auto"/>
            <w:right w:val="none" w:sz="0" w:space="0" w:color="auto"/>
          </w:divBdr>
          <w:divsChild>
            <w:div w:id="687096629">
              <w:marLeft w:val="0"/>
              <w:marRight w:val="0"/>
              <w:marTop w:val="0"/>
              <w:marBottom w:val="0"/>
              <w:divBdr>
                <w:top w:val="none" w:sz="0" w:space="0" w:color="auto"/>
                <w:left w:val="none" w:sz="0" w:space="0" w:color="auto"/>
                <w:bottom w:val="none" w:sz="0" w:space="0" w:color="auto"/>
                <w:right w:val="none" w:sz="0" w:space="0" w:color="auto"/>
              </w:divBdr>
              <w:divsChild>
                <w:div w:id="461270301">
                  <w:marLeft w:val="0"/>
                  <w:marRight w:val="0"/>
                  <w:marTop w:val="0"/>
                  <w:marBottom w:val="0"/>
                  <w:divBdr>
                    <w:top w:val="none" w:sz="0" w:space="0" w:color="auto"/>
                    <w:left w:val="none" w:sz="0" w:space="0" w:color="auto"/>
                    <w:bottom w:val="none" w:sz="0" w:space="0" w:color="auto"/>
                    <w:right w:val="none" w:sz="0" w:space="0" w:color="auto"/>
                  </w:divBdr>
                  <w:divsChild>
                    <w:div w:id="1139113263">
                      <w:marLeft w:val="0"/>
                      <w:marRight w:val="0"/>
                      <w:marTop w:val="0"/>
                      <w:marBottom w:val="0"/>
                      <w:divBdr>
                        <w:top w:val="none" w:sz="0" w:space="0" w:color="auto"/>
                        <w:left w:val="none" w:sz="0" w:space="0" w:color="auto"/>
                        <w:bottom w:val="none" w:sz="0" w:space="0" w:color="auto"/>
                        <w:right w:val="none" w:sz="0" w:space="0" w:color="auto"/>
                      </w:divBdr>
                      <w:divsChild>
                        <w:div w:id="1131283778">
                          <w:marLeft w:val="0"/>
                          <w:marRight w:val="0"/>
                          <w:marTop w:val="0"/>
                          <w:marBottom w:val="0"/>
                          <w:divBdr>
                            <w:top w:val="none" w:sz="0" w:space="0" w:color="auto"/>
                            <w:left w:val="none" w:sz="0" w:space="0" w:color="auto"/>
                            <w:bottom w:val="none" w:sz="0" w:space="0" w:color="auto"/>
                            <w:right w:val="none" w:sz="0" w:space="0" w:color="auto"/>
                          </w:divBdr>
                          <w:divsChild>
                            <w:div w:id="2957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889874">
      <w:bodyDiv w:val="1"/>
      <w:marLeft w:val="0"/>
      <w:marRight w:val="0"/>
      <w:marTop w:val="0"/>
      <w:marBottom w:val="0"/>
      <w:divBdr>
        <w:top w:val="none" w:sz="0" w:space="0" w:color="auto"/>
        <w:left w:val="none" w:sz="0" w:space="0" w:color="auto"/>
        <w:bottom w:val="none" w:sz="0" w:space="0" w:color="auto"/>
        <w:right w:val="none" w:sz="0" w:space="0" w:color="auto"/>
      </w:divBdr>
    </w:div>
    <w:div w:id="670061596">
      <w:bodyDiv w:val="1"/>
      <w:marLeft w:val="0"/>
      <w:marRight w:val="0"/>
      <w:marTop w:val="0"/>
      <w:marBottom w:val="0"/>
      <w:divBdr>
        <w:top w:val="none" w:sz="0" w:space="0" w:color="auto"/>
        <w:left w:val="none" w:sz="0" w:space="0" w:color="auto"/>
        <w:bottom w:val="none" w:sz="0" w:space="0" w:color="auto"/>
        <w:right w:val="none" w:sz="0" w:space="0" w:color="auto"/>
      </w:divBdr>
    </w:div>
    <w:div w:id="674453379">
      <w:bodyDiv w:val="1"/>
      <w:marLeft w:val="0"/>
      <w:marRight w:val="0"/>
      <w:marTop w:val="0"/>
      <w:marBottom w:val="0"/>
      <w:divBdr>
        <w:top w:val="none" w:sz="0" w:space="0" w:color="auto"/>
        <w:left w:val="none" w:sz="0" w:space="0" w:color="auto"/>
        <w:bottom w:val="none" w:sz="0" w:space="0" w:color="auto"/>
        <w:right w:val="none" w:sz="0" w:space="0" w:color="auto"/>
      </w:divBdr>
    </w:div>
    <w:div w:id="694037116">
      <w:bodyDiv w:val="1"/>
      <w:marLeft w:val="0"/>
      <w:marRight w:val="0"/>
      <w:marTop w:val="0"/>
      <w:marBottom w:val="0"/>
      <w:divBdr>
        <w:top w:val="none" w:sz="0" w:space="0" w:color="auto"/>
        <w:left w:val="none" w:sz="0" w:space="0" w:color="auto"/>
        <w:bottom w:val="none" w:sz="0" w:space="0" w:color="auto"/>
        <w:right w:val="none" w:sz="0" w:space="0" w:color="auto"/>
      </w:divBdr>
      <w:divsChild>
        <w:div w:id="1309483238">
          <w:marLeft w:val="0"/>
          <w:marRight w:val="0"/>
          <w:marTop w:val="0"/>
          <w:marBottom w:val="0"/>
          <w:divBdr>
            <w:top w:val="none" w:sz="0" w:space="0" w:color="auto"/>
            <w:left w:val="none" w:sz="0" w:space="0" w:color="auto"/>
            <w:bottom w:val="none" w:sz="0" w:space="0" w:color="auto"/>
            <w:right w:val="none" w:sz="0" w:space="0" w:color="auto"/>
          </w:divBdr>
          <w:divsChild>
            <w:div w:id="339236342">
              <w:marLeft w:val="0"/>
              <w:marRight w:val="0"/>
              <w:marTop w:val="0"/>
              <w:marBottom w:val="0"/>
              <w:divBdr>
                <w:top w:val="none" w:sz="0" w:space="0" w:color="auto"/>
                <w:left w:val="none" w:sz="0" w:space="0" w:color="auto"/>
                <w:bottom w:val="none" w:sz="0" w:space="0" w:color="auto"/>
                <w:right w:val="none" w:sz="0" w:space="0" w:color="auto"/>
              </w:divBdr>
              <w:divsChild>
                <w:div w:id="1861891350">
                  <w:marLeft w:val="0"/>
                  <w:marRight w:val="0"/>
                  <w:marTop w:val="0"/>
                  <w:marBottom w:val="0"/>
                  <w:divBdr>
                    <w:top w:val="none" w:sz="0" w:space="0" w:color="auto"/>
                    <w:left w:val="none" w:sz="0" w:space="0" w:color="auto"/>
                    <w:bottom w:val="none" w:sz="0" w:space="0" w:color="auto"/>
                    <w:right w:val="none" w:sz="0" w:space="0" w:color="auto"/>
                  </w:divBdr>
                  <w:divsChild>
                    <w:div w:id="1319117672">
                      <w:marLeft w:val="0"/>
                      <w:marRight w:val="0"/>
                      <w:marTop w:val="0"/>
                      <w:marBottom w:val="0"/>
                      <w:divBdr>
                        <w:top w:val="none" w:sz="0" w:space="0" w:color="auto"/>
                        <w:left w:val="none" w:sz="0" w:space="0" w:color="auto"/>
                        <w:bottom w:val="none" w:sz="0" w:space="0" w:color="auto"/>
                        <w:right w:val="none" w:sz="0" w:space="0" w:color="auto"/>
                      </w:divBdr>
                      <w:divsChild>
                        <w:div w:id="224920141">
                          <w:marLeft w:val="0"/>
                          <w:marRight w:val="0"/>
                          <w:marTop w:val="0"/>
                          <w:marBottom w:val="0"/>
                          <w:divBdr>
                            <w:top w:val="none" w:sz="0" w:space="0" w:color="auto"/>
                            <w:left w:val="none" w:sz="0" w:space="0" w:color="auto"/>
                            <w:bottom w:val="none" w:sz="0" w:space="0" w:color="auto"/>
                            <w:right w:val="none" w:sz="0" w:space="0" w:color="auto"/>
                          </w:divBdr>
                          <w:divsChild>
                            <w:div w:id="6179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51734">
      <w:bodyDiv w:val="1"/>
      <w:marLeft w:val="0"/>
      <w:marRight w:val="0"/>
      <w:marTop w:val="0"/>
      <w:marBottom w:val="0"/>
      <w:divBdr>
        <w:top w:val="none" w:sz="0" w:space="0" w:color="auto"/>
        <w:left w:val="none" w:sz="0" w:space="0" w:color="auto"/>
        <w:bottom w:val="none" w:sz="0" w:space="0" w:color="auto"/>
        <w:right w:val="none" w:sz="0" w:space="0" w:color="auto"/>
      </w:divBdr>
    </w:div>
    <w:div w:id="760564785">
      <w:bodyDiv w:val="1"/>
      <w:marLeft w:val="0"/>
      <w:marRight w:val="0"/>
      <w:marTop w:val="0"/>
      <w:marBottom w:val="0"/>
      <w:divBdr>
        <w:top w:val="none" w:sz="0" w:space="0" w:color="auto"/>
        <w:left w:val="none" w:sz="0" w:space="0" w:color="auto"/>
        <w:bottom w:val="none" w:sz="0" w:space="0" w:color="auto"/>
        <w:right w:val="none" w:sz="0" w:space="0" w:color="auto"/>
      </w:divBdr>
    </w:div>
    <w:div w:id="817647303">
      <w:bodyDiv w:val="1"/>
      <w:marLeft w:val="0"/>
      <w:marRight w:val="0"/>
      <w:marTop w:val="0"/>
      <w:marBottom w:val="0"/>
      <w:divBdr>
        <w:top w:val="none" w:sz="0" w:space="0" w:color="auto"/>
        <w:left w:val="none" w:sz="0" w:space="0" w:color="auto"/>
        <w:bottom w:val="none" w:sz="0" w:space="0" w:color="auto"/>
        <w:right w:val="none" w:sz="0" w:space="0" w:color="auto"/>
      </w:divBdr>
    </w:div>
    <w:div w:id="824784360">
      <w:bodyDiv w:val="1"/>
      <w:marLeft w:val="0"/>
      <w:marRight w:val="0"/>
      <w:marTop w:val="0"/>
      <w:marBottom w:val="0"/>
      <w:divBdr>
        <w:top w:val="none" w:sz="0" w:space="0" w:color="auto"/>
        <w:left w:val="none" w:sz="0" w:space="0" w:color="auto"/>
        <w:bottom w:val="none" w:sz="0" w:space="0" w:color="auto"/>
        <w:right w:val="none" w:sz="0" w:space="0" w:color="auto"/>
      </w:divBdr>
    </w:div>
    <w:div w:id="829641815">
      <w:bodyDiv w:val="1"/>
      <w:marLeft w:val="0"/>
      <w:marRight w:val="0"/>
      <w:marTop w:val="0"/>
      <w:marBottom w:val="0"/>
      <w:divBdr>
        <w:top w:val="none" w:sz="0" w:space="0" w:color="auto"/>
        <w:left w:val="none" w:sz="0" w:space="0" w:color="auto"/>
        <w:bottom w:val="none" w:sz="0" w:space="0" w:color="auto"/>
        <w:right w:val="none" w:sz="0" w:space="0" w:color="auto"/>
      </w:divBdr>
    </w:div>
    <w:div w:id="855189760">
      <w:bodyDiv w:val="1"/>
      <w:marLeft w:val="0"/>
      <w:marRight w:val="0"/>
      <w:marTop w:val="0"/>
      <w:marBottom w:val="0"/>
      <w:divBdr>
        <w:top w:val="none" w:sz="0" w:space="0" w:color="auto"/>
        <w:left w:val="none" w:sz="0" w:space="0" w:color="auto"/>
        <w:bottom w:val="none" w:sz="0" w:space="0" w:color="auto"/>
        <w:right w:val="none" w:sz="0" w:space="0" w:color="auto"/>
      </w:divBdr>
    </w:div>
    <w:div w:id="867332139">
      <w:bodyDiv w:val="1"/>
      <w:marLeft w:val="0"/>
      <w:marRight w:val="0"/>
      <w:marTop w:val="0"/>
      <w:marBottom w:val="0"/>
      <w:divBdr>
        <w:top w:val="none" w:sz="0" w:space="0" w:color="auto"/>
        <w:left w:val="none" w:sz="0" w:space="0" w:color="auto"/>
        <w:bottom w:val="none" w:sz="0" w:space="0" w:color="auto"/>
        <w:right w:val="none" w:sz="0" w:space="0" w:color="auto"/>
      </w:divBdr>
    </w:div>
    <w:div w:id="871650816">
      <w:bodyDiv w:val="1"/>
      <w:marLeft w:val="0"/>
      <w:marRight w:val="0"/>
      <w:marTop w:val="0"/>
      <w:marBottom w:val="0"/>
      <w:divBdr>
        <w:top w:val="none" w:sz="0" w:space="0" w:color="auto"/>
        <w:left w:val="none" w:sz="0" w:space="0" w:color="auto"/>
        <w:bottom w:val="none" w:sz="0" w:space="0" w:color="auto"/>
        <w:right w:val="none" w:sz="0" w:space="0" w:color="auto"/>
      </w:divBdr>
    </w:div>
    <w:div w:id="876160459">
      <w:bodyDiv w:val="1"/>
      <w:marLeft w:val="0"/>
      <w:marRight w:val="0"/>
      <w:marTop w:val="0"/>
      <w:marBottom w:val="0"/>
      <w:divBdr>
        <w:top w:val="none" w:sz="0" w:space="0" w:color="auto"/>
        <w:left w:val="none" w:sz="0" w:space="0" w:color="auto"/>
        <w:bottom w:val="none" w:sz="0" w:space="0" w:color="auto"/>
        <w:right w:val="none" w:sz="0" w:space="0" w:color="auto"/>
      </w:divBdr>
    </w:div>
    <w:div w:id="881290391">
      <w:bodyDiv w:val="1"/>
      <w:marLeft w:val="0"/>
      <w:marRight w:val="0"/>
      <w:marTop w:val="0"/>
      <w:marBottom w:val="0"/>
      <w:divBdr>
        <w:top w:val="none" w:sz="0" w:space="0" w:color="auto"/>
        <w:left w:val="none" w:sz="0" w:space="0" w:color="auto"/>
        <w:bottom w:val="none" w:sz="0" w:space="0" w:color="auto"/>
        <w:right w:val="none" w:sz="0" w:space="0" w:color="auto"/>
      </w:divBdr>
    </w:div>
    <w:div w:id="894585976">
      <w:bodyDiv w:val="1"/>
      <w:marLeft w:val="0"/>
      <w:marRight w:val="0"/>
      <w:marTop w:val="0"/>
      <w:marBottom w:val="0"/>
      <w:divBdr>
        <w:top w:val="none" w:sz="0" w:space="0" w:color="auto"/>
        <w:left w:val="none" w:sz="0" w:space="0" w:color="auto"/>
        <w:bottom w:val="none" w:sz="0" w:space="0" w:color="auto"/>
        <w:right w:val="none" w:sz="0" w:space="0" w:color="auto"/>
      </w:divBdr>
      <w:divsChild>
        <w:div w:id="715735990">
          <w:marLeft w:val="0"/>
          <w:marRight w:val="0"/>
          <w:marTop w:val="0"/>
          <w:marBottom w:val="0"/>
          <w:divBdr>
            <w:top w:val="none" w:sz="0" w:space="0" w:color="auto"/>
            <w:left w:val="none" w:sz="0" w:space="0" w:color="auto"/>
            <w:bottom w:val="none" w:sz="0" w:space="0" w:color="auto"/>
            <w:right w:val="none" w:sz="0" w:space="0" w:color="auto"/>
          </w:divBdr>
          <w:divsChild>
            <w:div w:id="1335761369">
              <w:marLeft w:val="0"/>
              <w:marRight w:val="0"/>
              <w:marTop w:val="0"/>
              <w:marBottom w:val="0"/>
              <w:divBdr>
                <w:top w:val="none" w:sz="0" w:space="0" w:color="auto"/>
                <w:left w:val="none" w:sz="0" w:space="0" w:color="auto"/>
                <w:bottom w:val="none" w:sz="0" w:space="0" w:color="auto"/>
                <w:right w:val="none" w:sz="0" w:space="0" w:color="auto"/>
              </w:divBdr>
              <w:divsChild>
                <w:div w:id="1862357170">
                  <w:marLeft w:val="0"/>
                  <w:marRight w:val="0"/>
                  <w:marTop w:val="0"/>
                  <w:marBottom w:val="0"/>
                  <w:divBdr>
                    <w:top w:val="none" w:sz="0" w:space="0" w:color="auto"/>
                    <w:left w:val="none" w:sz="0" w:space="0" w:color="auto"/>
                    <w:bottom w:val="none" w:sz="0" w:space="0" w:color="auto"/>
                    <w:right w:val="none" w:sz="0" w:space="0" w:color="auto"/>
                  </w:divBdr>
                  <w:divsChild>
                    <w:div w:id="1913468421">
                      <w:marLeft w:val="0"/>
                      <w:marRight w:val="0"/>
                      <w:marTop w:val="0"/>
                      <w:marBottom w:val="0"/>
                      <w:divBdr>
                        <w:top w:val="none" w:sz="0" w:space="0" w:color="auto"/>
                        <w:left w:val="none" w:sz="0" w:space="0" w:color="auto"/>
                        <w:bottom w:val="none" w:sz="0" w:space="0" w:color="auto"/>
                        <w:right w:val="none" w:sz="0" w:space="0" w:color="auto"/>
                      </w:divBdr>
                      <w:divsChild>
                        <w:div w:id="42145026">
                          <w:marLeft w:val="0"/>
                          <w:marRight w:val="0"/>
                          <w:marTop w:val="0"/>
                          <w:marBottom w:val="0"/>
                          <w:divBdr>
                            <w:top w:val="none" w:sz="0" w:space="0" w:color="auto"/>
                            <w:left w:val="none" w:sz="0" w:space="0" w:color="auto"/>
                            <w:bottom w:val="none" w:sz="0" w:space="0" w:color="auto"/>
                            <w:right w:val="none" w:sz="0" w:space="0" w:color="auto"/>
                          </w:divBdr>
                          <w:divsChild>
                            <w:div w:id="3228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106921">
      <w:bodyDiv w:val="1"/>
      <w:marLeft w:val="0"/>
      <w:marRight w:val="0"/>
      <w:marTop w:val="0"/>
      <w:marBottom w:val="0"/>
      <w:divBdr>
        <w:top w:val="none" w:sz="0" w:space="0" w:color="auto"/>
        <w:left w:val="none" w:sz="0" w:space="0" w:color="auto"/>
        <w:bottom w:val="none" w:sz="0" w:space="0" w:color="auto"/>
        <w:right w:val="none" w:sz="0" w:space="0" w:color="auto"/>
      </w:divBdr>
    </w:div>
    <w:div w:id="951588850">
      <w:bodyDiv w:val="1"/>
      <w:marLeft w:val="0"/>
      <w:marRight w:val="0"/>
      <w:marTop w:val="0"/>
      <w:marBottom w:val="0"/>
      <w:divBdr>
        <w:top w:val="none" w:sz="0" w:space="0" w:color="auto"/>
        <w:left w:val="none" w:sz="0" w:space="0" w:color="auto"/>
        <w:bottom w:val="none" w:sz="0" w:space="0" w:color="auto"/>
        <w:right w:val="none" w:sz="0" w:space="0" w:color="auto"/>
      </w:divBdr>
      <w:divsChild>
        <w:div w:id="1645697591">
          <w:marLeft w:val="0"/>
          <w:marRight w:val="0"/>
          <w:marTop w:val="0"/>
          <w:marBottom w:val="0"/>
          <w:divBdr>
            <w:top w:val="none" w:sz="0" w:space="0" w:color="auto"/>
            <w:left w:val="none" w:sz="0" w:space="0" w:color="auto"/>
            <w:bottom w:val="none" w:sz="0" w:space="0" w:color="auto"/>
            <w:right w:val="none" w:sz="0" w:space="0" w:color="auto"/>
          </w:divBdr>
          <w:divsChild>
            <w:div w:id="342977072">
              <w:marLeft w:val="0"/>
              <w:marRight w:val="0"/>
              <w:marTop w:val="0"/>
              <w:marBottom w:val="0"/>
              <w:divBdr>
                <w:top w:val="none" w:sz="0" w:space="0" w:color="auto"/>
                <w:left w:val="none" w:sz="0" w:space="0" w:color="auto"/>
                <w:bottom w:val="none" w:sz="0" w:space="0" w:color="auto"/>
                <w:right w:val="none" w:sz="0" w:space="0" w:color="auto"/>
              </w:divBdr>
              <w:divsChild>
                <w:div w:id="287206705">
                  <w:marLeft w:val="0"/>
                  <w:marRight w:val="0"/>
                  <w:marTop w:val="0"/>
                  <w:marBottom w:val="0"/>
                  <w:divBdr>
                    <w:top w:val="none" w:sz="0" w:space="0" w:color="auto"/>
                    <w:left w:val="none" w:sz="0" w:space="0" w:color="auto"/>
                    <w:bottom w:val="none" w:sz="0" w:space="0" w:color="auto"/>
                    <w:right w:val="none" w:sz="0" w:space="0" w:color="auto"/>
                  </w:divBdr>
                  <w:divsChild>
                    <w:div w:id="1631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28333">
          <w:marLeft w:val="0"/>
          <w:marRight w:val="0"/>
          <w:marTop w:val="0"/>
          <w:marBottom w:val="0"/>
          <w:divBdr>
            <w:top w:val="none" w:sz="0" w:space="0" w:color="auto"/>
            <w:left w:val="none" w:sz="0" w:space="0" w:color="auto"/>
            <w:bottom w:val="none" w:sz="0" w:space="0" w:color="auto"/>
            <w:right w:val="none" w:sz="0" w:space="0" w:color="auto"/>
          </w:divBdr>
          <w:divsChild>
            <w:div w:id="2001959727">
              <w:marLeft w:val="0"/>
              <w:marRight w:val="0"/>
              <w:marTop w:val="0"/>
              <w:marBottom w:val="0"/>
              <w:divBdr>
                <w:top w:val="none" w:sz="0" w:space="0" w:color="auto"/>
                <w:left w:val="none" w:sz="0" w:space="0" w:color="auto"/>
                <w:bottom w:val="none" w:sz="0" w:space="0" w:color="auto"/>
                <w:right w:val="none" w:sz="0" w:space="0" w:color="auto"/>
              </w:divBdr>
              <w:divsChild>
                <w:div w:id="430470158">
                  <w:marLeft w:val="0"/>
                  <w:marRight w:val="0"/>
                  <w:marTop w:val="0"/>
                  <w:marBottom w:val="0"/>
                  <w:divBdr>
                    <w:top w:val="none" w:sz="0" w:space="0" w:color="auto"/>
                    <w:left w:val="none" w:sz="0" w:space="0" w:color="auto"/>
                    <w:bottom w:val="none" w:sz="0" w:space="0" w:color="auto"/>
                    <w:right w:val="none" w:sz="0" w:space="0" w:color="auto"/>
                  </w:divBdr>
                  <w:divsChild>
                    <w:div w:id="44724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93873">
      <w:bodyDiv w:val="1"/>
      <w:marLeft w:val="0"/>
      <w:marRight w:val="0"/>
      <w:marTop w:val="0"/>
      <w:marBottom w:val="0"/>
      <w:divBdr>
        <w:top w:val="none" w:sz="0" w:space="0" w:color="auto"/>
        <w:left w:val="none" w:sz="0" w:space="0" w:color="auto"/>
        <w:bottom w:val="none" w:sz="0" w:space="0" w:color="auto"/>
        <w:right w:val="none" w:sz="0" w:space="0" w:color="auto"/>
      </w:divBdr>
    </w:div>
    <w:div w:id="967659055">
      <w:bodyDiv w:val="1"/>
      <w:marLeft w:val="0"/>
      <w:marRight w:val="0"/>
      <w:marTop w:val="0"/>
      <w:marBottom w:val="0"/>
      <w:divBdr>
        <w:top w:val="none" w:sz="0" w:space="0" w:color="auto"/>
        <w:left w:val="none" w:sz="0" w:space="0" w:color="auto"/>
        <w:bottom w:val="none" w:sz="0" w:space="0" w:color="auto"/>
        <w:right w:val="none" w:sz="0" w:space="0" w:color="auto"/>
      </w:divBdr>
    </w:div>
    <w:div w:id="973947221">
      <w:bodyDiv w:val="1"/>
      <w:marLeft w:val="0"/>
      <w:marRight w:val="0"/>
      <w:marTop w:val="0"/>
      <w:marBottom w:val="0"/>
      <w:divBdr>
        <w:top w:val="none" w:sz="0" w:space="0" w:color="auto"/>
        <w:left w:val="none" w:sz="0" w:space="0" w:color="auto"/>
        <w:bottom w:val="none" w:sz="0" w:space="0" w:color="auto"/>
        <w:right w:val="none" w:sz="0" w:space="0" w:color="auto"/>
      </w:divBdr>
    </w:div>
    <w:div w:id="977338887">
      <w:bodyDiv w:val="1"/>
      <w:marLeft w:val="0"/>
      <w:marRight w:val="0"/>
      <w:marTop w:val="0"/>
      <w:marBottom w:val="0"/>
      <w:divBdr>
        <w:top w:val="none" w:sz="0" w:space="0" w:color="auto"/>
        <w:left w:val="none" w:sz="0" w:space="0" w:color="auto"/>
        <w:bottom w:val="none" w:sz="0" w:space="0" w:color="auto"/>
        <w:right w:val="none" w:sz="0" w:space="0" w:color="auto"/>
      </w:divBdr>
    </w:div>
    <w:div w:id="989022698">
      <w:bodyDiv w:val="1"/>
      <w:marLeft w:val="0"/>
      <w:marRight w:val="0"/>
      <w:marTop w:val="0"/>
      <w:marBottom w:val="0"/>
      <w:divBdr>
        <w:top w:val="none" w:sz="0" w:space="0" w:color="auto"/>
        <w:left w:val="none" w:sz="0" w:space="0" w:color="auto"/>
        <w:bottom w:val="none" w:sz="0" w:space="0" w:color="auto"/>
        <w:right w:val="none" w:sz="0" w:space="0" w:color="auto"/>
      </w:divBdr>
    </w:div>
    <w:div w:id="1017122481">
      <w:bodyDiv w:val="1"/>
      <w:marLeft w:val="0"/>
      <w:marRight w:val="0"/>
      <w:marTop w:val="0"/>
      <w:marBottom w:val="0"/>
      <w:divBdr>
        <w:top w:val="none" w:sz="0" w:space="0" w:color="auto"/>
        <w:left w:val="none" w:sz="0" w:space="0" w:color="auto"/>
        <w:bottom w:val="none" w:sz="0" w:space="0" w:color="auto"/>
        <w:right w:val="none" w:sz="0" w:space="0" w:color="auto"/>
      </w:divBdr>
    </w:div>
    <w:div w:id="1017149451">
      <w:bodyDiv w:val="1"/>
      <w:marLeft w:val="0"/>
      <w:marRight w:val="0"/>
      <w:marTop w:val="0"/>
      <w:marBottom w:val="0"/>
      <w:divBdr>
        <w:top w:val="none" w:sz="0" w:space="0" w:color="auto"/>
        <w:left w:val="none" w:sz="0" w:space="0" w:color="auto"/>
        <w:bottom w:val="none" w:sz="0" w:space="0" w:color="auto"/>
        <w:right w:val="none" w:sz="0" w:space="0" w:color="auto"/>
      </w:divBdr>
    </w:div>
    <w:div w:id="1031685908">
      <w:bodyDiv w:val="1"/>
      <w:marLeft w:val="0"/>
      <w:marRight w:val="0"/>
      <w:marTop w:val="0"/>
      <w:marBottom w:val="0"/>
      <w:divBdr>
        <w:top w:val="none" w:sz="0" w:space="0" w:color="auto"/>
        <w:left w:val="none" w:sz="0" w:space="0" w:color="auto"/>
        <w:bottom w:val="none" w:sz="0" w:space="0" w:color="auto"/>
        <w:right w:val="none" w:sz="0" w:space="0" w:color="auto"/>
      </w:divBdr>
    </w:div>
    <w:div w:id="1043165721">
      <w:bodyDiv w:val="1"/>
      <w:marLeft w:val="0"/>
      <w:marRight w:val="0"/>
      <w:marTop w:val="0"/>
      <w:marBottom w:val="0"/>
      <w:divBdr>
        <w:top w:val="none" w:sz="0" w:space="0" w:color="auto"/>
        <w:left w:val="none" w:sz="0" w:space="0" w:color="auto"/>
        <w:bottom w:val="none" w:sz="0" w:space="0" w:color="auto"/>
        <w:right w:val="none" w:sz="0" w:space="0" w:color="auto"/>
      </w:divBdr>
    </w:div>
    <w:div w:id="1046373962">
      <w:bodyDiv w:val="1"/>
      <w:marLeft w:val="0"/>
      <w:marRight w:val="0"/>
      <w:marTop w:val="0"/>
      <w:marBottom w:val="0"/>
      <w:divBdr>
        <w:top w:val="none" w:sz="0" w:space="0" w:color="auto"/>
        <w:left w:val="none" w:sz="0" w:space="0" w:color="auto"/>
        <w:bottom w:val="none" w:sz="0" w:space="0" w:color="auto"/>
        <w:right w:val="none" w:sz="0" w:space="0" w:color="auto"/>
      </w:divBdr>
    </w:div>
    <w:div w:id="1081683584">
      <w:bodyDiv w:val="1"/>
      <w:marLeft w:val="0"/>
      <w:marRight w:val="0"/>
      <w:marTop w:val="0"/>
      <w:marBottom w:val="0"/>
      <w:divBdr>
        <w:top w:val="none" w:sz="0" w:space="0" w:color="auto"/>
        <w:left w:val="none" w:sz="0" w:space="0" w:color="auto"/>
        <w:bottom w:val="none" w:sz="0" w:space="0" w:color="auto"/>
        <w:right w:val="none" w:sz="0" w:space="0" w:color="auto"/>
      </w:divBdr>
    </w:div>
    <w:div w:id="1099527781">
      <w:bodyDiv w:val="1"/>
      <w:marLeft w:val="0"/>
      <w:marRight w:val="0"/>
      <w:marTop w:val="0"/>
      <w:marBottom w:val="0"/>
      <w:divBdr>
        <w:top w:val="none" w:sz="0" w:space="0" w:color="auto"/>
        <w:left w:val="none" w:sz="0" w:space="0" w:color="auto"/>
        <w:bottom w:val="none" w:sz="0" w:space="0" w:color="auto"/>
        <w:right w:val="none" w:sz="0" w:space="0" w:color="auto"/>
      </w:divBdr>
    </w:div>
    <w:div w:id="1109008133">
      <w:bodyDiv w:val="1"/>
      <w:marLeft w:val="0"/>
      <w:marRight w:val="0"/>
      <w:marTop w:val="0"/>
      <w:marBottom w:val="0"/>
      <w:divBdr>
        <w:top w:val="none" w:sz="0" w:space="0" w:color="auto"/>
        <w:left w:val="none" w:sz="0" w:space="0" w:color="auto"/>
        <w:bottom w:val="none" w:sz="0" w:space="0" w:color="auto"/>
        <w:right w:val="none" w:sz="0" w:space="0" w:color="auto"/>
      </w:divBdr>
    </w:div>
    <w:div w:id="1126044880">
      <w:bodyDiv w:val="1"/>
      <w:marLeft w:val="0"/>
      <w:marRight w:val="0"/>
      <w:marTop w:val="0"/>
      <w:marBottom w:val="0"/>
      <w:divBdr>
        <w:top w:val="none" w:sz="0" w:space="0" w:color="auto"/>
        <w:left w:val="none" w:sz="0" w:space="0" w:color="auto"/>
        <w:bottom w:val="none" w:sz="0" w:space="0" w:color="auto"/>
        <w:right w:val="none" w:sz="0" w:space="0" w:color="auto"/>
      </w:divBdr>
    </w:div>
    <w:div w:id="1136609626">
      <w:bodyDiv w:val="1"/>
      <w:marLeft w:val="0"/>
      <w:marRight w:val="0"/>
      <w:marTop w:val="0"/>
      <w:marBottom w:val="0"/>
      <w:divBdr>
        <w:top w:val="none" w:sz="0" w:space="0" w:color="auto"/>
        <w:left w:val="none" w:sz="0" w:space="0" w:color="auto"/>
        <w:bottom w:val="none" w:sz="0" w:space="0" w:color="auto"/>
        <w:right w:val="none" w:sz="0" w:space="0" w:color="auto"/>
      </w:divBdr>
    </w:div>
    <w:div w:id="1142192483">
      <w:bodyDiv w:val="1"/>
      <w:marLeft w:val="0"/>
      <w:marRight w:val="0"/>
      <w:marTop w:val="0"/>
      <w:marBottom w:val="0"/>
      <w:divBdr>
        <w:top w:val="none" w:sz="0" w:space="0" w:color="auto"/>
        <w:left w:val="none" w:sz="0" w:space="0" w:color="auto"/>
        <w:bottom w:val="none" w:sz="0" w:space="0" w:color="auto"/>
        <w:right w:val="none" w:sz="0" w:space="0" w:color="auto"/>
      </w:divBdr>
    </w:div>
    <w:div w:id="1178227606">
      <w:bodyDiv w:val="1"/>
      <w:marLeft w:val="0"/>
      <w:marRight w:val="0"/>
      <w:marTop w:val="0"/>
      <w:marBottom w:val="0"/>
      <w:divBdr>
        <w:top w:val="none" w:sz="0" w:space="0" w:color="auto"/>
        <w:left w:val="none" w:sz="0" w:space="0" w:color="auto"/>
        <w:bottom w:val="none" w:sz="0" w:space="0" w:color="auto"/>
        <w:right w:val="none" w:sz="0" w:space="0" w:color="auto"/>
      </w:divBdr>
      <w:divsChild>
        <w:div w:id="1220050851">
          <w:marLeft w:val="0"/>
          <w:marRight w:val="0"/>
          <w:marTop w:val="0"/>
          <w:marBottom w:val="0"/>
          <w:divBdr>
            <w:top w:val="none" w:sz="0" w:space="0" w:color="auto"/>
            <w:left w:val="none" w:sz="0" w:space="0" w:color="auto"/>
            <w:bottom w:val="none" w:sz="0" w:space="0" w:color="auto"/>
            <w:right w:val="none" w:sz="0" w:space="0" w:color="auto"/>
          </w:divBdr>
          <w:divsChild>
            <w:div w:id="1369722794">
              <w:marLeft w:val="0"/>
              <w:marRight w:val="0"/>
              <w:marTop w:val="0"/>
              <w:marBottom w:val="0"/>
              <w:divBdr>
                <w:top w:val="none" w:sz="0" w:space="0" w:color="auto"/>
                <w:left w:val="none" w:sz="0" w:space="0" w:color="auto"/>
                <w:bottom w:val="none" w:sz="0" w:space="0" w:color="auto"/>
                <w:right w:val="none" w:sz="0" w:space="0" w:color="auto"/>
              </w:divBdr>
              <w:divsChild>
                <w:div w:id="1155533336">
                  <w:marLeft w:val="0"/>
                  <w:marRight w:val="0"/>
                  <w:marTop w:val="0"/>
                  <w:marBottom w:val="0"/>
                  <w:divBdr>
                    <w:top w:val="none" w:sz="0" w:space="0" w:color="auto"/>
                    <w:left w:val="none" w:sz="0" w:space="0" w:color="auto"/>
                    <w:bottom w:val="none" w:sz="0" w:space="0" w:color="auto"/>
                    <w:right w:val="none" w:sz="0" w:space="0" w:color="auto"/>
                  </w:divBdr>
                  <w:divsChild>
                    <w:div w:id="801582362">
                      <w:marLeft w:val="0"/>
                      <w:marRight w:val="0"/>
                      <w:marTop w:val="0"/>
                      <w:marBottom w:val="0"/>
                      <w:divBdr>
                        <w:top w:val="none" w:sz="0" w:space="0" w:color="auto"/>
                        <w:left w:val="none" w:sz="0" w:space="0" w:color="auto"/>
                        <w:bottom w:val="none" w:sz="0" w:space="0" w:color="auto"/>
                        <w:right w:val="none" w:sz="0" w:space="0" w:color="auto"/>
                      </w:divBdr>
                      <w:divsChild>
                        <w:div w:id="1218466609">
                          <w:marLeft w:val="0"/>
                          <w:marRight w:val="0"/>
                          <w:marTop w:val="0"/>
                          <w:marBottom w:val="0"/>
                          <w:divBdr>
                            <w:top w:val="none" w:sz="0" w:space="0" w:color="auto"/>
                            <w:left w:val="none" w:sz="0" w:space="0" w:color="auto"/>
                            <w:bottom w:val="none" w:sz="0" w:space="0" w:color="auto"/>
                            <w:right w:val="none" w:sz="0" w:space="0" w:color="auto"/>
                          </w:divBdr>
                          <w:divsChild>
                            <w:div w:id="10856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615518">
      <w:bodyDiv w:val="1"/>
      <w:marLeft w:val="0"/>
      <w:marRight w:val="0"/>
      <w:marTop w:val="0"/>
      <w:marBottom w:val="0"/>
      <w:divBdr>
        <w:top w:val="none" w:sz="0" w:space="0" w:color="auto"/>
        <w:left w:val="none" w:sz="0" w:space="0" w:color="auto"/>
        <w:bottom w:val="none" w:sz="0" w:space="0" w:color="auto"/>
        <w:right w:val="none" w:sz="0" w:space="0" w:color="auto"/>
      </w:divBdr>
    </w:div>
    <w:div w:id="1195539695">
      <w:bodyDiv w:val="1"/>
      <w:marLeft w:val="0"/>
      <w:marRight w:val="0"/>
      <w:marTop w:val="0"/>
      <w:marBottom w:val="0"/>
      <w:divBdr>
        <w:top w:val="none" w:sz="0" w:space="0" w:color="auto"/>
        <w:left w:val="none" w:sz="0" w:space="0" w:color="auto"/>
        <w:bottom w:val="none" w:sz="0" w:space="0" w:color="auto"/>
        <w:right w:val="none" w:sz="0" w:space="0" w:color="auto"/>
      </w:divBdr>
    </w:div>
    <w:div w:id="1220438696">
      <w:bodyDiv w:val="1"/>
      <w:marLeft w:val="0"/>
      <w:marRight w:val="0"/>
      <w:marTop w:val="0"/>
      <w:marBottom w:val="0"/>
      <w:divBdr>
        <w:top w:val="none" w:sz="0" w:space="0" w:color="auto"/>
        <w:left w:val="none" w:sz="0" w:space="0" w:color="auto"/>
        <w:bottom w:val="none" w:sz="0" w:space="0" w:color="auto"/>
        <w:right w:val="none" w:sz="0" w:space="0" w:color="auto"/>
      </w:divBdr>
    </w:div>
    <w:div w:id="1249778278">
      <w:bodyDiv w:val="1"/>
      <w:marLeft w:val="0"/>
      <w:marRight w:val="0"/>
      <w:marTop w:val="0"/>
      <w:marBottom w:val="0"/>
      <w:divBdr>
        <w:top w:val="none" w:sz="0" w:space="0" w:color="auto"/>
        <w:left w:val="none" w:sz="0" w:space="0" w:color="auto"/>
        <w:bottom w:val="none" w:sz="0" w:space="0" w:color="auto"/>
        <w:right w:val="none" w:sz="0" w:space="0" w:color="auto"/>
      </w:divBdr>
    </w:div>
    <w:div w:id="1285189365">
      <w:bodyDiv w:val="1"/>
      <w:marLeft w:val="0"/>
      <w:marRight w:val="0"/>
      <w:marTop w:val="0"/>
      <w:marBottom w:val="0"/>
      <w:divBdr>
        <w:top w:val="none" w:sz="0" w:space="0" w:color="auto"/>
        <w:left w:val="none" w:sz="0" w:space="0" w:color="auto"/>
        <w:bottom w:val="none" w:sz="0" w:space="0" w:color="auto"/>
        <w:right w:val="none" w:sz="0" w:space="0" w:color="auto"/>
      </w:divBdr>
    </w:div>
    <w:div w:id="1303852391">
      <w:bodyDiv w:val="1"/>
      <w:marLeft w:val="0"/>
      <w:marRight w:val="0"/>
      <w:marTop w:val="0"/>
      <w:marBottom w:val="0"/>
      <w:divBdr>
        <w:top w:val="none" w:sz="0" w:space="0" w:color="auto"/>
        <w:left w:val="none" w:sz="0" w:space="0" w:color="auto"/>
        <w:bottom w:val="none" w:sz="0" w:space="0" w:color="auto"/>
        <w:right w:val="none" w:sz="0" w:space="0" w:color="auto"/>
      </w:divBdr>
    </w:div>
    <w:div w:id="1315917451">
      <w:bodyDiv w:val="1"/>
      <w:marLeft w:val="0"/>
      <w:marRight w:val="0"/>
      <w:marTop w:val="0"/>
      <w:marBottom w:val="0"/>
      <w:divBdr>
        <w:top w:val="none" w:sz="0" w:space="0" w:color="auto"/>
        <w:left w:val="none" w:sz="0" w:space="0" w:color="auto"/>
        <w:bottom w:val="none" w:sz="0" w:space="0" w:color="auto"/>
        <w:right w:val="none" w:sz="0" w:space="0" w:color="auto"/>
      </w:divBdr>
    </w:div>
    <w:div w:id="1322388260">
      <w:bodyDiv w:val="1"/>
      <w:marLeft w:val="0"/>
      <w:marRight w:val="0"/>
      <w:marTop w:val="0"/>
      <w:marBottom w:val="0"/>
      <w:divBdr>
        <w:top w:val="none" w:sz="0" w:space="0" w:color="auto"/>
        <w:left w:val="none" w:sz="0" w:space="0" w:color="auto"/>
        <w:bottom w:val="none" w:sz="0" w:space="0" w:color="auto"/>
        <w:right w:val="none" w:sz="0" w:space="0" w:color="auto"/>
      </w:divBdr>
    </w:div>
    <w:div w:id="1326398466">
      <w:bodyDiv w:val="1"/>
      <w:marLeft w:val="0"/>
      <w:marRight w:val="0"/>
      <w:marTop w:val="0"/>
      <w:marBottom w:val="0"/>
      <w:divBdr>
        <w:top w:val="none" w:sz="0" w:space="0" w:color="auto"/>
        <w:left w:val="none" w:sz="0" w:space="0" w:color="auto"/>
        <w:bottom w:val="none" w:sz="0" w:space="0" w:color="auto"/>
        <w:right w:val="none" w:sz="0" w:space="0" w:color="auto"/>
      </w:divBdr>
    </w:div>
    <w:div w:id="1347949105">
      <w:bodyDiv w:val="1"/>
      <w:marLeft w:val="0"/>
      <w:marRight w:val="0"/>
      <w:marTop w:val="0"/>
      <w:marBottom w:val="0"/>
      <w:divBdr>
        <w:top w:val="none" w:sz="0" w:space="0" w:color="auto"/>
        <w:left w:val="none" w:sz="0" w:space="0" w:color="auto"/>
        <w:bottom w:val="none" w:sz="0" w:space="0" w:color="auto"/>
        <w:right w:val="none" w:sz="0" w:space="0" w:color="auto"/>
      </w:divBdr>
    </w:div>
    <w:div w:id="1360736362">
      <w:bodyDiv w:val="1"/>
      <w:marLeft w:val="0"/>
      <w:marRight w:val="0"/>
      <w:marTop w:val="0"/>
      <w:marBottom w:val="0"/>
      <w:divBdr>
        <w:top w:val="none" w:sz="0" w:space="0" w:color="auto"/>
        <w:left w:val="none" w:sz="0" w:space="0" w:color="auto"/>
        <w:bottom w:val="none" w:sz="0" w:space="0" w:color="auto"/>
        <w:right w:val="none" w:sz="0" w:space="0" w:color="auto"/>
      </w:divBdr>
    </w:div>
    <w:div w:id="1381435723">
      <w:bodyDiv w:val="1"/>
      <w:marLeft w:val="0"/>
      <w:marRight w:val="0"/>
      <w:marTop w:val="0"/>
      <w:marBottom w:val="0"/>
      <w:divBdr>
        <w:top w:val="none" w:sz="0" w:space="0" w:color="auto"/>
        <w:left w:val="none" w:sz="0" w:space="0" w:color="auto"/>
        <w:bottom w:val="none" w:sz="0" w:space="0" w:color="auto"/>
        <w:right w:val="none" w:sz="0" w:space="0" w:color="auto"/>
      </w:divBdr>
    </w:div>
    <w:div w:id="1387417729">
      <w:bodyDiv w:val="1"/>
      <w:marLeft w:val="0"/>
      <w:marRight w:val="0"/>
      <w:marTop w:val="0"/>
      <w:marBottom w:val="0"/>
      <w:divBdr>
        <w:top w:val="none" w:sz="0" w:space="0" w:color="auto"/>
        <w:left w:val="none" w:sz="0" w:space="0" w:color="auto"/>
        <w:bottom w:val="none" w:sz="0" w:space="0" w:color="auto"/>
        <w:right w:val="none" w:sz="0" w:space="0" w:color="auto"/>
      </w:divBdr>
    </w:div>
    <w:div w:id="1444885785">
      <w:bodyDiv w:val="1"/>
      <w:marLeft w:val="0"/>
      <w:marRight w:val="0"/>
      <w:marTop w:val="0"/>
      <w:marBottom w:val="0"/>
      <w:divBdr>
        <w:top w:val="none" w:sz="0" w:space="0" w:color="auto"/>
        <w:left w:val="none" w:sz="0" w:space="0" w:color="auto"/>
        <w:bottom w:val="none" w:sz="0" w:space="0" w:color="auto"/>
        <w:right w:val="none" w:sz="0" w:space="0" w:color="auto"/>
      </w:divBdr>
    </w:div>
    <w:div w:id="1466579762">
      <w:bodyDiv w:val="1"/>
      <w:marLeft w:val="0"/>
      <w:marRight w:val="0"/>
      <w:marTop w:val="0"/>
      <w:marBottom w:val="0"/>
      <w:divBdr>
        <w:top w:val="none" w:sz="0" w:space="0" w:color="auto"/>
        <w:left w:val="none" w:sz="0" w:space="0" w:color="auto"/>
        <w:bottom w:val="none" w:sz="0" w:space="0" w:color="auto"/>
        <w:right w:val="none" w:sz="0" w:space="0" w:color="auto"/>
      </w:divBdr>
    </w:div>
    <w:div w:id="1470053326">
      <w:bodyDiv w:val="1"/>
      <w:marLeft w:val="0"/>
      <w:marRight w:val="0"/>
      <w:marTop w:val="0"/>
      <w:marBottom w:val="0"/>
      <w:divBdr>
        <w:top w:val="none" w:sz="0" w:space="0" w:color="auto"/>
        <w:left w:val="none" w:sz="0" w:space="0" w:color="auto"/>
        <w:bottom w:val="none" w:sz="0" w:space="0" w:color="auto"/>
        <w:right w:val="none" w:sz="0" w:space="0" w:color="auto"/>
      </w:divBdr>
    </w:div>
    <w:div w:id="1480726216">
      <w:bodyDiv w:val="1"/>
      <w:marLeft w:val="0"/>
      <w:marRight w:val="0"/>
      <w:marTop w:val="0"/>
      <w:marBottom w:val="0"/>
      <w:divBdr>
        <w:top w:val="none" w:sz="0" w:space="0" w:color="auto"/>
        <w:left w:val="none" w:sz="0" w:space="0" w:color="auto"/>
        <w:bottom w:val="none" w:sz="0" w:space="0" w:color="auto"/>
        <w:right w:val="none" w:sz="0" w:space="0" w:color="auto"/>
      </w:divBdr>
    </w:div>
    <w:div w:id="1507406011">
      <w:bodyDiv w:val="1"/>
      <w:marLeft w:val="0"/>
      <w:marRight w:val="0"/>
      <w:marTop w:val="0"/>
      <w:marBottom w:val="0"/>
      <w:divBdr>
        <w:top w:val="none" w:sz="0" w:space="0" w:color="auto"/>
        <w:left w:val="none" w:sz="0" w:space="0" w:color="auto"/>
        <w:bottom w:val="none" w:sz="0" w:space="0" w:color="auto"/>
        <w:right w:val="none" w:sz="0" w:space="0" w:color="auto"/>
      </w:divBdr>
    </w:div>
    <w:div w:id="1539968367">
      <w:bodyDiv w:val="1"/>
      <w:marLeft w:val="0"/>
      <w:marRight w:val="0"/>
      <w:marTop w:val="0"/>
      <w:marBottom w:val="0"/>
      <w:divBdr>
        <w:top w:val="none" w:sz="0" w:space="0" w:color="auto"/>
        <w:left w:val="none" w:sz="0" w:space="0" w:color="auto"/>
        <w:bottom w:val="none" w:sz="0" w:space="0" w:color="auto"/>
        <w:right w:val="none" w:sz="0" w:space="0" w:color="auto"/>
      </w:divBdr>
    </w:div>
    <w:div w:id="1548642711">
      <w:bodyDiv w:val="1"/>
      <w:marLeft w:val="0"/>
      <w:marRight w:val="0"/>
      <w:marTop w:val="0"/>
      <w:marBottom w:val="0"/>
      <w:divBdr>
        <w:top w:val="none" w:sz="0" w:space="0" w:color="auto"/>
        <w:left w:val="none" w:sz="0" w:space="0" w:color="auto"/>
        <w:bottom w:val="none" w:sz="0" w:space="0" w:color="auto"/>
        <w:right w:val="none" w:sz="0" w:space="0" w:color="auto"/>
      </w:divBdr>
    </w:div>
    <w:div w:id="1565723681">
      <w:bodyDiv w:val="1"/>
      <w:marLeft w:val="0"/>
      <w:marRight w:val="0"/>
      <w:marTop w:val="0"/>
      <w:marBottom w:val="0"/>
      <w:divBdr>
        <w:top w:val="none" w:sz="0" w:space="0" w:color="auto"/>
        <w:left w:val="none" w:sz="0" w:space="0" w:color="auto"/>
        <w:bottom w:val="none" w:sz="0" w:space="0" w:color="auto"/>
        <w:right w:val="none" w:sz="0" w:space="0" w:color="auto"/>
      </w:divBdr>
    </w:div>
    <w:div w:id="1605502239">
      <w:bodyDiv w:val="1"/>
      <w:marLeft w:val="0"/>
      <w:marRight w:val="0"/>
      <w:marTop w:val="0"/>
      <w:marBottom w:val="0"/>
      <w:divBdr>
        <w:top w:val="none" w:sz="0" w:space="0" w:color="auto"/>
        <w:left w:val="none" w:sz="0" w:space="0" w:color="auto"/>
        <w:bottom w:val="none" w:sz="0" w:space="0" w:color="auto"/>
        <w:right w:val="none" w:sz="0" w:space="0" w:color="auto"/>
      </w:divBdr>
    </w:div>
    <w:div w:id="1615670674">
      <w:bodyDiv w:val="1"/>
      <w:marLeft w:val="0"/>
      <w:marRight w:val="0"/>
      <w:marTop w:val="0"/>
      <w:marBottom w:val="0"/>
      <w:divBdr>
        <w:top w:val="none" w:sz="0" w:space="0" w:color="auto"/>
        <w:left w:val="none" w:sz="0" w:space="0" w:color="auto"/>
        <w:bottom w:val="none" w:sz="0" w:space="0" w:color="auto"/>
        <w:right w:val="none" w:sz="0" w:space="0" w:color="auto"/>
      </w:divBdr>
      <w:divsChild>
        <w:div w:id="1684211948">
          <w:marLeft w:val="0"/>
          <w:marRight w:val="0"/>
          <w:marTop w:val="0"/>
          <w:marBottom w:val="0"/>
          <w:divBdr>
            <w:top w:val="none" w:sz="0" w:space="0" w:color="auto"/>
            <w:left w:val="none" w:sz="0" w:space="0" w:color="auto"/>
            <w:bottom w:val="none" w:sz="0" w:space="0" w:color="auto"/>
            <w:right w:val="none" w:sz="0" w:space="0" w:color="auto"/>
          </w:divBdr>
          <w:divsChild>
            <w:div w:id="2010324209">
              <w:marLeft w:val="0"/>
              <w:marRight w:val="0"/>
              <w:marTop w:val="0"/>
              <w:marBottom w:val="0"/>
              <w:divBdr>
                <w:top w:val="none" w:sz="0" w:space="0" w:color="auto"/>
                <w:left w:val="none" w:sz="0" w:space="0" w:color="auto"/>
                <w:bottom w:val="none" w:sz="0" w:space="0" w:color="auto"/>
                <w:right w:val="none" w:sz="0" w:space="0" w:color="auto"/>
              </w:divBdr>
              <w:divsChild>
                <w:div w:id="1587764761">
                  <w:marLeft w:val="0"/>
                  <w:marRight w:val="0"/>
                  <w:marTop w:val="0"/>
                  <w:marBottom w:val="0"/>
                  <w:divBdr>
                    <w:top w:val="none" w:sz="0" w:space="0" w:color="auto"/>
                    <w:left w:val="none" w:sz="0" w:space="0" w:color="auto"/>
                    <w:bottom w:val="none" w:sz="0" w:space="0" w:color="auto"/>
                    <w:right w:val="none" w:sz="0" w:space="0" w:color="auto"/>
                  </w:divBdr>
                  <w:divsChild>
                    <w:div w:id="1196962318">
                      <w:marLeft w:val="0"/>
                      <w:marRight w:val="0"/>
                      <w:marTop w:val="0"/>
                      <w:marBottom w:val="0"/>
                      <w:divBdr>
                        <w:top w:val="none" w:sz="0" w:space="0" w:color="auto"/>
                        <w:left w:val="none" w:sz="0" w:space="0" w:color="auto"/>
                        <w:bottom w:val="none" w:sz="0" w:space="0" w:color="auto"/>
                        <w:right w:val="none" w:sz="0" w:space="0" w:color="auto"/>
                      </w:divBdr>
                      <w:divsChild>
                        <w:div w:id="2028290848">
                          <w:marLeft w:val="0"/>
                          <w:marRight w:val="0"/>
                          <w:marTop w:val="0"/>
                          <w:marBottom w:val="0"/>
                          <w:divBdr>
                            <w:top w:val="none" w:sz="0" w:space="0" w:color="auto"/>
                            <w:left w:val="none" w:sz="0" w:space="0" w:color="auto"/>
                            <w:bottom w:val="none" w:sz="0" w:space="0" w:color="auto"/>
                            <w:right w:val="none" w:sz="0" w:space="0" w:color="auto"/>
                          </w:divBdr>
                          <w:divsChild>
                            <w:div w:id="181213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175386">
      <w:bodyDiv w:val="1"/>
      <w:marLeft w:val="0"/>
      <w:marRight w:val="0"/>
      <w:marTop w:val="0"/>
      <w:marBottom w:val="0"/>
      <w:divBdr>
        <w:top w:val="none" w:sz="0" w:space="0" w:color="auto"/>
        <w:left w:val="none" w:sz="0" w:space="0" w:color="auto"/>
        <w:bottom w:val="none" w:sz="0" w:space="0" w:color="auto"/>
        <w:right w:val="none" w:sz="0" w:space="0" w:color="auto"/>
      </w:divBdr>
    </w:div>
    <w:div w:id="1639338147">
      <w:bodyDiv w:val="1"/>
      <w:marLeft w:val="0"/>
      <w:marRight w:val="0"/>
      <w:marTop w:val="0"/>
      <w:marBottom w:val="0"/>
      <w:divBdr>
        <w:top w:val="none" w:sz="0" w:space="0" w:color="auto"/>
        <w:left w:val="none" w:sz="0" w:space="0" w:color="auto"/>
        <w:bottom w:val="none" w:sz="0" w:space="0" w:color="auto"/>
        <w:right w:val="none" w:sz="0" w:space="0" w:color="auto"/>
      </w:divBdr>
    </w:div>
    <w:div w:id="1643730621">
      <w:bodyDiv w:val="1"/>
      <w:marLeft w:val="0"/>
      <w:marRight w:val="0"/>
      <w:marTop w:val="0"/>
      <w:marBottom w:val="0"/>
      <w:divBdr>
        <w:top w:val="none" w:sz="0" w:space="0" w:color="auto"/>
        <w:left w:val="none" w:sz="0" w:space="0" w:color="auto"/>
        <w:bottom w:val="none" w:sz="0" w:space="0" w:color="auto"/>
        <w:right w:val="none" w:sz="0" w:space="0" w:color="auto"/>
      </w:divBdr>
    </w:div>
    <w:div w:id="1682006198">
      <w:bodyDiv w:val="1"/>
      <w:marLeft w:val="0"/>
      <w:marRight w:val="0"/>
      <w:marTop w:val="0"/>
      <w:marBottom w:val="0"/>
      <w:divBdr>
        <w:top w:val="none" w:sz="0" w:space="0" w:color="auto"/>
        <w:left w:val="none" w:sz="0" w:space="0" w:color="auto"/>
        <w:bottom w:val="none" w:sz="0" w:space="0" w:color="auto"/>
        <w:right w:val="none" w:sz="0" w:space="0" w:color="auto"/>
      </w:divBdr>
    </w:div>
    <w:div w:id="1697846819">
      <w:bodyDiv w:val="1"/>
      <w:marLeft w:val="0"/>
      <w:marRight w:val="0"/>
      <w:marTop w:val="0"/>
      <w:marBottom w:val="0"/>
      <w:divBdr>
        <w:top w:val="none" w:sz="0" w:space="0" w:color="auto"/>
        <w:left w:val="none" w:sz="0" w:space="0" w:color="auto"/>
        <w:bottom w:val="none" w:sz="0" w:space="0" w:color="auto"/>
        <w:right w:val="none" w:sz="0" w:space="0" w:color="auto"/>
      </w:divBdr>
    </w:div>
    <w:div w:id="1701666281">
      <w:bodyDiv w:val="1"/>
      <w:marLeft w:val="0"/>
      <w:marRight w:val="0"/>
      <w:marTop w:val="0"/>
      <w:marBottom w:val="0"/>
      <w:divBdr>
        <w:top w:val="none" w:sz="0" w:space="0" w:color="auto"/>
        <w:left w:val="none" w:sz="0" w:space="0" w:color="auto"/>
        <w:bottom w:val="none" w:sz="0" w:space="0" w:color="auto"/>
        <w:right w:val="none" w:sz="0" w:space="0" w:color="auto"/>
      </w:divBdr>
      <w:divsChild>
        <w:div w:id="415442559">
          <w:marLeft w:val="0"/>
          <w:marRight w:val="0"/>
          <w:marTop w:val="0"/>
          <w:marBottom w:val="0"/>
          <w:divBdr>
            <w:top w:val="none" w:sz="0" w:space="0" w:color="auto"/>
            <w:left w:val="none" w:sz="0" w:space="0" w:color="auto"/>
            <w:bottom w:val="none" w:sz="0" w:space="0" w:color="auto"/>
            <w:right w:val="none" w:sz="0" w:space="0" w:color="auto"/>
          </w:divBdr>
          <w:divsChild>
            <w:div w:id="2137136531">
              <w:marLeft w:val="0"/>
              <w:marRight w:val="0"/>
              <w:marTop w:val="0"/>
              <w:marBottom w:val="0"/>
              <w:divBdr>
                <w:top w:val="none" w:sz="0" w:space="0" w:color="auto"/>
                <w:left w:val="none" w:sz="0" w:space="0" w:color="auto"/>
                <w:bottom w:val="none" w:sz="0" w:space="0" w:color="auto"/>
                <w:right w:val="none" w:sz="0" w:space="0" w:color="auto"/>
              </w:divBdr>
            </w:div>
          </w:divsChild>
        </w:div>
        <w:div w:id="743725048">
          <w:marLeft w:val="0"/>
          <w:marRight w:val="0"/>
          <w:marTop w:val="0"/>
          <w:marBottom w:val="0"/>
          <w:divBdr>
            <w:top w:val="none" w:sz="0" w:space="0" w:color="auto"/>
            <w:left w:val="none" w:sz="0" w:space="0" w:color="auto"/>
            <w:bottom w:val="none" w:sz="0" w:space="0" w:color="auto"/>
            <w:right w:val="none" w:sz="0" w:space="0" w:color="auto"/>
          </w:divBdr>
          <w:divsChild>
            <w:div w:id="730419847">
              <w:marLeft w:val="0"/>
              <w:marRight w:val="0"/>
              <w:marTop w:val="0"/>
              <w:marBottom w:val="0"/>
              <w:divBdr>
                <w:top w:val="none" w:sz="0" w:space="0" w:color="auto"/>
                <w:left w:val="none" w:sz="0" w:space="0" w:color="auto"/>
                <w:bottom w:val="none" w:sz="0" w:space="0" w:color="auto"/>
                <w:right w:val="none" w:sz="0" w:space="0" w:color="auto"/>
              </w:divBdr>
              <w:divsChild>
                <w:div w:id="566651312">
                  <w:marLeft w:val="0"/>
                  <w:marRight w:val="0"/>
                  <w:marTop w:val="0"/>
                  <w:marBottom w:val="0"/>
                  <w:divBdr>
                    <w:top w:val="none" w:sz="0" w:space="0" w:color="auto"/>
                    <w:left w:val="none" w:sz="0" w:space="0" w:color="auto"/>
                    <w:bottom w:val="none" w:sz="0" w:space="0" w:color="auto"/>
                    <w:right w:val="none" w:sz="0" w:space="0" w:color="auto"/>
                  </w:divBdr>
                  <w:divsChild>
                    <w:div w:id="16115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89160">
      <w:bodyDiv w:val="1"/>
      <w:marLeft w:val="0"/>
      <w:marRight w:val="0"/>
      <w:marTop w:val="0"/>
      <w:marBottom w:val="0"/>
      <w:divBdr>
        <w:top w:val="none" w:sz="0" w:space="0" w:color="auto"/>
        <w:left w:val="none" w:sz="0" w:space="0" w:color="auto"/>
        <w:bottom w:val="none" w:sz="0" w:space="0" w:color="auto"/>
        <w:right w:val="none" w:sz="0" w:space="0" w:color="auto"/>
      </w:divBdr>
    </w:div>
    <w:div w:id="1735466772">
      <w:bodyDiv w:val="1"/>
      <w:marLeft w:val="0"/>
      <w:marRight w:val="0"/>
      <w:marTop w:val="0"/>
      <w:marBottom w:val="0"/>
      <w:divBdr>
        <w:top w:val="none" w:sz="0" w:space="0" w:color="auto"/>
        <w:left w:val="none" w:sz="0" w:space="0" w:color="auto"/>
        <w:bottom w:val="none" w:sz="0" w:space="0" w:color="auto"/>
        <w:right w:val="none" w:sz="0" w:space="0" w:color="auto"/>
      </w:divBdr>
    </w:div>
    <w:div w:id="1742479338">
      <w:bodyDiv w:val="1"/>
      <w:marLeft w:val="0"/>
      <w:marRight w:val="0"/>
      <w:marTop w:val="0"/>
      <w:marBottom w:val="0"/>
      <w:divBdr>
        <w:top w:val="none" w:sz="0" w:space="0" w:color="auto"/>
        <w:left w:val="none" w:sz="0" w:space="0" w:color="auto"/>
        <w:bottom w:val="none" w:sz="0" w:space="0" w:color="auto"/>
        <w:right w:val="none" w:sz="0" w:space="0" w:color="auto"/>
      </w:divBdr>
    </w:div>
    <w:div w:id="1748843347">
      <w:bodyDiv w:val="1"/>
      <w:marLeft w:val="0"/>
      <w:marRight w:val="0"/>
      <w:marTop w:val="0"/>
      <w:marBottom w:val="0"/>
      <w:divBdr>
        <w:top w:val="none" w:sz="0" w:space="0" w:color="auto"/>
        <w:left w:val="none" w:sz="0" w:space="0" w:color="auto"/>
        <w:bottom w:val="none" w:sz="0" w:space="0" w:color="auto"/>
        <w:right w:val="none" w:sz="0" w:space="0" w:color="auto"/>
      </w:divBdr>
    </w:div>
    <w:div w:id="1774662617">
      <w:bodyDiv w:val="1"/>
      <w:marLeft w:val="0"/>
      <w:marRight w:val="0"/>
      <w:marTop w:val="0"/>
      <w:marBottom w:val="0"/>
      <w:divBdr>
        <w:top w:val="none" w:sz="0" w:space="0" w:color="auto"/>
        <w:left w:val="none" w:sz="0" w:space="0" w:color="auto"/>
        <w:bottom w:val="none" w:sz="0" w:space="0" w:color="auto"/>
        <w:right w:val="none" w:sz="0" w:space="0" w:color="auto"/>
      </w:divBdr>
      <w:divsChild>
        <w:div w:id="126092084">
          <w:marLeft w:val="0"/>
          <w:marRight w:val="0"/>
          <w:marTop w:val="0"/>
          <w:marBottom w:val="0"/>
          <w:divBdr>
            <w:top w:val="none" w:sz="0" w:space="0" w:color="auto"/>
            <w:left w:val="none" w:sz="0" w:space="0" w:color="auto"/>
            <w:bottom w:val="none" w:sz="0" w:space="0" w:color="auto"/>
            <w:right w:val="none" w:sz="0" w:space="0" w:color="auto"/>
          </w:divBdr>
          <w:divsChild>
            <w:div w:id="1308121311">
              <w:marLeft w:val="0"/>
              <w:marRight w:val="0"/>
              <w:marTop w:val="0"/>
              <w:marBottom w:val="0"/>
              <w:divBdr>
                <w:top w:val="none" w:sz="0" w:space="0" w:color="auto"/>
                <w:left w:val="none" w:sz="0" w:space="0" w:color="auto"/>
                <w:bottom w:val="none" w:sz="0" w:space="0" w:color="auto"/>
                <w:right w:val="none" w:sz="0" w:space="0" w:color="auto"/>
              </w:divBdr>
              <w:divsChild>
                <w:div w:id="1842889835">
                  <w:marLeft w:val="0"/>
                  <w:marRight w:val="0"/>
                  <w:marTop w:val="0"/>
                  <w:marBottom w:val="0"/>
                  <w:divBdr>
                    <w:top w:val="none" w:sz="0" w:space="0" w:color="auto"/>
                    <w:left w:val="none" w:sz="0" w:space="0" w:color="auto"/>
                    <w:bottom w:val="none" w:sz="0" w:space="0" w:color="auto"/>
                    <w:right w:val="none" w:sz="0" w:space="0" w:color="auto"/>
                  </w:divBdr>
                  <w:divsChild>
                    <w:div w:id="1678343626">
                      <w:marLeft w:val="0"/>
                      <w:marRight w:val="0"/>
                      <w:marTop w:val="0"/>
                      <w:marBottom w:val="0"/>
                      <w:divBdr>
                        <w:top w:val="none" w:sz="0" w:space="0" w:color="auto"/>
                        <w:left w:val="none" w:sz="0" w:space="0" w:color="auto"/>
                        <w:bottom w:val="none" w:sz="0" w:space="0" w:color="auto"/>
                        <w:right w:val="none" w:sz="0" w:space="0" w:color="auto"/>
                      </w:divBdr>
                      <w:divsChild>
                        <w:div w:id="1784425007">
                          <w:marLeft w:val="0"/>
                          <w:marRight w:val="0"/>
                          <w:marTop w:val="0"/>
                          <w:marBottom w:val="0"/>
                          <w:divBdr>
                            <w:top w:val="none" w:sz="0" w:space="0" w:color="auto"/>
                            <w:left w:val="none" w:sz="0" w:space="0" w:color="auto"/>
                            <w:bottom w:val="none" w:sz="0" w:space="0" w:color="auto"/>
                            <w:right w:val="none" w:sz="0" w:space="0" w:color="auto"/>
                          </w:divBdr>
                          <w:divsChild>
                            <w:div w:id="94130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554269">
      <w:bodyDiv w:val="1"/>
      <w:marLeft w:val="0"/>
      <w:marRight w:val="0"/>
      <w:marTop w:val="0"/>
      <w:marBottom w:val="0"/>
      <w:divBdr>
        <w:top w:val="none" w:sz="0" w:space="0" w:color="auto"/>
        <w:left w:val="none" w:sz="0" w:space="0" w:color="auto"/>
        <w:bottom w:val="none" w:sz="0" w:space="0" w:color="auto"/>
        <w:right w:val="none" w:sz="0" w:space="0" w:color="auto"/>
      </w:divBdr>
    </w:div>
    <w:div w:id="1833177492">
      <w:bodyDiv w:val="1"/>
      <w:marLeft w:val="0"/>
      <w:marRight w:val="0"/>
      <w:marTop w:val="0"/>
      <w:marBottom w:val="0"/>
      <w:divBdr>
        <w:top w:val="none" w:sz="0" w:space="0" w:color="auto"/>
        <w:left w:val="none" w:sz="0" w:space="0" w:color="auto"/>
        <w:bottom w:val="none" w:sz="0" w:space="0" w:color="auto"/>
        <w:right w:val="none" w:sz="0" w:space="0" w:color="auto"/>
      </w:divBdr>
    </w:div>
    <w:div w:id="1845583793">
      <w:bodyDiv w:val="1"/>
      <w:marLeft w:val="0"/>
      <w:marRight w:val="0"/>
      <w:marTop w:val="0"/>
      <w:marBottom w:val="0"/>
      <w:divBdr>
        <w:top w:val="none" w:sz="0" w:space="0" w:color="auto"/>
        <w:left w:val="none" w:sz="0" w:space="0" w:color="auto"/>
        <w:bottom w:val="none" w:sz="0" w:space="0" w:color="auto"/>
        <w:right w:val="none" w:sz="0" w:space="0" w:color="auto"/>
      </w:divBdr>
    </w:div>
    <w:div w:id="1905869027">
      <w:bodyDiv w:val="1"/>
      <w:marLeft w:val="0"/>
      <w:marRight w:val="0"/>
      <w:marTop w:val="0"/>
      <w:marBottom w:val="0"/>
      <w:divBdr>
        <w:top w:val="none" w:sz="0" w:space="0" w:color="auto"/>
        <w:left w:val="none" w:sz="0" w:space="0" w:color="auto"/>
        <w:bottom w:val="none" w:sz="0" w:space="0" w:color="auto"/>
        <w:right w:val="none" w:sz="0" w:space="0" w:color="auto"/>
      </w:divBdr>
    </w:div>
    <w:div w:id="1923177299">
      <w:bodyDiv w:val="1"/>
      <w:marLeft w:val="0"/>
      <w:marRight w:val="0"/>
      <w:marTop w:val="0"/>
      <w:marBottom w:val="0"/>
      <w:divBdr>
        <w:top w:val="none" w:sz="0" w:space="0" w:color="auto"/>
        <w:left w:val="none" w:sz="0" w:space="0" w:color="auto"/>
        <w:bottom w:val="none" w:sz="0" w:space="0" w:color="auto"/>
        <w:right w:val="none" w:sz="0" w:space="0" w:color="auto"/>
      </w:divBdr>
    </w:div>
    <w:div w:id="1925531793">
      <w:bodyDiv w:val="1"/>
      <w:marLeft w:val="0"/>
      <w:marRight w:val="0"/>
      <w:marTop w:val="0"/>
      <w:marBottom w:val="0"/>
      <w:divBdr>
        <w:top w:val="none" w:sz="0" w:space="0" w:color="auto"/>
        <w:left w:val="none" w:sz="0" w:space="0" w:color="auto"/>
        <w:bottom w:val="none" w:sz="0" w:space="0" w:color="auto"/>
        <w:right w:val="none" w:sz="0" w:space="0" w:color="auto"/>
      </w:divBdr>
      <w:divsChild>
        <w:div w:id="1258977043">
          <w:marLeft w:val="0"/>
          <w:marRight w:val="0"/>
          <w:marTop w:val="0"/>
          <w:marBottom w:val="0"/>
          <w:divBdr>
            <w:top w:val="none" w:sz="0" w:space="0" w:color="auto"/>
            <w:left w:val="none" w:sz="0" w:space="0" w:color="auto"/>
            <w:bottom w:val="none" w:sz="0" w:space="0" w:color="auto"/>
            <w:right w:val="none" w:sz="0" w:space="0" w:color="auto"/>
          </w:divBdr>
          <w:divsChild>
            <w:div w:id="1883177556">
              <w:marLeft w:val="0"/>
              <w:marRight w:val="0"/>
              <w:marTop w:val="0"/>
              <w:marBottom w:val="0"/>
              <w:divBdr>
                <w:top w:val="none" w:sz="0" w:space="0" w:color="auto"/>
                <w:left w:val="none" w:sz="0" w:space="0" w:color="auto"/>
                <w:bottom w:val="none" w:sz="0" w:space="0" w:color="auto"/>
                <w:right w:val="none" w:sz="0" w:space="0" w:color="auto"/>
              </w:divBdr>
              <w:divsChild>
                <w:div w:id="1766463559">
                  <w:marLeft w:val="0"/>
                  <w:marRight w:val="0"/>
                  <w:marTop w:val="0"/>
                  <w:marBottom w:val="0"/>
                  <w:divBdr>
                    <w:top w:val="none" w:sz="0" w:space="0" w:color="auto"/>
                    <w:left w:val="none" w:sz="0" w:space="0" w:color="auto"/>
                    <w:bottom w:val="none" w:sz="0" w:space="0" w:color="auto"/>
                    <w:right w:val="none" w:sz="0" w:space="0" w:color="auto"/>
                  </w:divBdr>
                  <w:divsChild>
                    <w:div w:id="4867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3923">
          <w:marLeft w:val="0"/>
          <w:marRight w:val="0"/>
          <w:marTop w:val="0"/>
          <w:marBottom w:val="0"/>
          <w:divBdr>
            <w:top w:val="none" w:sz="0" w:space="0" w:color="auto"/>
            <w:left w:val="none" w:sz="0" w:space="0" w:color="auto"/>
            <w:bottom w:val="none" w:sz="0" w:space="0" w:color="auto"/>
            <w:right w:val="none" w:sz="0" w:space="0" w:color="auto"/>
          </w:divBdr>
          <w:divsChild>
            <w:div w:id="1268151930">
              <w:marLeft w:val="0"/>
              <w:marRight w:val="0"/>
              <w:marTop w:val="0"/>
              <w:marBottom w:val="0"/>
              <w:divBdr>
                <w:top w:val="none" w:sz="0" w:space="0" w:color="auto"/>
                <w:left w:val="none" w:sz="0" w:space="0" w:color="auto"/>
                <w:bottom w:val="none" w:sz="0" w:space="0" w:color="auto"/>
                <w:right w:val="none" w:sz="0" w:space="0" w:color="auto"/>
              </w:divBdr>
              <w:divsChild>
                <w:div w:id="1456870146">
                  <w:marLeft w:val="0"/>
                  <w:marRight w:val="0"/>
                  <w:marTop w:val="0"/>
                  <w:marBottom w:val="0"/>
                  <w:divBdr>
                    <w:top w:val="none" w:sz="0" w:space="0" w:color="auto"/>
                    <w:left w:val="none" w:sz="0" w:space="0" w:color="auto"/>
                    <w:bottom w:val="none" w:sz="0" w:space="0" w:color="auto"/>
                    <w:right w:val="none" w:sz="0" w:space="0" w:color="auto"/>
                  </w:divBdr>
                  <w:divsChild>
                    <w:div w:id="120829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450387">
      <w:bodyDiv w:val="1"/>
      <w:marLeft w:val="0"/>
      <w:marRight w:val="0"/>
      <w:marTop w:val="0"/>
      <w:marBottom w:val="0"/>
      <w:divBdr>
        <w:top w:val="none" w:sz="0" w:space="0" w:color="auto"/>
        <w:left w:val="none" w:sz="0" w:space="0" w:color="auto"/>
        <w:bottom w:val="none" w:sz="0" w:space="0" w:color="auto"/>
        <w:right w:val="none" w:sz="0" w:space="0" w:color="auto"/>
      </w:divBdr>
    </w:div>
    <w:div w:id="1996298663">
      <w:bodyDiv w:val="1"/>
      <w:marLeft w:val="0"/>
      <w:marRight w:val="0"/>
      <w:marTop w:val="0"/>
      <w:marBottom w:val="0"/>
      <w:divBdr>
        <w:top w:val="none" w:sz="0" w:space="0" w:color="auto"/>
        <w:left w:val="none" w:sz="0" w:space="0" w:color="auto"/>
        <w:bottom w:val="none" w:sz="0" w:space="0" w:color="auto"/>
        <w:right w:val="none" w:sz="0" w:space="0" w:color="auto"/>
      </w:divBdr>
    </w:div>
    <w:div w:id="2017422921">
      <w:bodyDiv w:val="1"/>
      <w:marLeft w:val="0"/>
      <w:marRight w:val="0"/>
      <w:marTop w:val="0"/>
      <w:marBottom w:val="0"/>
      <w:divBdr>
        <w:top w:val="none" w:sz="0" w:space="0" w:color="auto"/>
        <w:left w:val="none" w:sz="0" w:space="0" w:color="auto"/>
        <w:bottom w:val="none" w:sz="0" w:space="0" w:color="auto"/>
        <w:right w:val="none" w:sz="0" w:space="0" w:color="auto"/>
      </w:divBdr>
    </w:div>
    <w:div w:id="2088576839">
      <w:bodyDiv w:val="1"/>
      <w:marLeft w:val="0"/>
      <w:marRight w:val="0"/>
      <w:marTop w:val="0"/>
      <w:marBottom w:val="0"/>
      <w:divBdr>
        <w:top w:val="none" w:sz="0" w:space="0" w:color="auto"/>
        <w:left w:val="none" w:sz="0" w:space="0" w:color="auto"/>
        <w:bottom w:val="none" w:sz="0" w:space="0" w:color="auto"/>
        <w:right w:val="none" w:sz="0" w:space="0" w:color="auto"/>
      </w:divBdr>
    </w:div>
    <w:div w:id="2089955564">
      <w:bodyDiv w:val="1"/>
      <w:marLeft w:val="0"/>
      <w:marRight w:val="0"/>
      <w:marTop w:val="0"/>
      <w:marBottom w:val="0"/>
      <w:divBdr>
        <w:top w:val="none" w:sz="0" w:space="0" w:color="auto"/>
        <w:left w:val="none" w:sz="0" w:space="0" w:color="auto"/>
        <w:bottom w:val="none" w:sz="0" w:space="0" w:color="auto"/>
        <w:right w:val="none" w:sz="0" w:space="0" w:color="auto"/>
      </w:divBdr>
    </w:div>
    <w:div w:id="2115438087">
      <w:bodyDiv w:val="1"/>
      <w:marLeft w:val="0"/>
      <w:marRight w:val="0"/>
      <w:marTop w:val="0"/>
      <w:marBottom w:val="0"/>
      <w:divBdr>
        <w:top w:val="none" w:sz="0" w:space="0" w:color="auto"/>
        <w:left w:val="none" w:sz="0" w:space="0" w:color="auto"/>
        <w:bottom w:val="none" w:sz="0" w:space="0" w:color="auto"/>
        <w:right w:val="none" w:sz="0" w:space="0" w:color="auto"/>
      </w:divBdr>
      <w:divsChild>
        <w:div w:id="1254051292">
          <w:marLeft w:val="0"/>
          <w:marRight w:val="0"/>
          <w:marTop w:val="0"/>
          <w:marBottom w:val="0"/>
          <w:divBdr>
            <w:top w:val="none" w:sz="0" w:space="0" w:color="auto"/>
            <w:left w:val="none" w:sz="0" w:space="0" w:color="auto"/>
            <w:bottom w:val="none" w:sz="0" w:space="0" w:color="auto"/>
            <w:right w:val="none" w:sz="0" w:space="0" w:color="auto"/>
          </w:divBdr>
          <w:divsChild>
            <w:div w:id="1666593280">
              <w:marLeft w:val="0"/>
              <w:marRight w:val="0"/>
              <w:marTop w:val="0"/>
              <w:marBottom w:val="0"/>
              <w:divBdr>
                <w:top w:val="none" w:sz="0" w:space="0" w:color="auto"/>
                <w:left w:val="none" w:sz="0" w:space="0" w:color="auto"/>
                <w:bottom w:val="none" w:sz="0" w:space="0" w:color="auto"/>
                <w:right w:val="none" w:sz="0" w:space="0" w:color="auto"/>
              </w:divBdr>
              <w:divsChild>
                <w:div w:id="280648820">
                  <w:marLeft w:val="0"/>
                  <w:marRight w:val="0"/>
                  <w:marTop w:val="0"/>
                  <w:marBottom w:val="0"/>
                  <w:divBdr>
                    <w:top w:val="none" w:sz="0" w:space="0" w:color="auto"/>
                    <w:left w:val="none" w:sz="0" w:space="0" w:color="auto"/>
                    <w:bottom w:val="none" w:sz="0" w:space="0" w:color="auto"/>
                    <w:right w:val="none" w:sz="0" w:space="0" w:color="auto"/>
                  </w:divBdr>
                  <w:divsChild>
                    <w:div w:id="1948656850">
                      <w:marLeft w:val="0"/>
                      <w:marRight w:val="0"/>
                      <w:marTop w:val="0"/>
                      <w:marBottom w:val="0"/>
                      <w:divBdr>
                        <w:top w:val="none" w:sz="0" w:space="0" w:color="auto"/>
                        <w:left w:val="none" w:sz="0" w:space="0" w:color="auto"/>
                        <w:bottom w:val="none" w:sz="0" w:space="0" w:color="auto"/>
                        <w:right w:val="none" w:sz="0" w:space="0" w:color="auto"/>
                      </w:divBdr>
                      <w:divsChild>
                        <w:div w:id="1235973778">
                          <w:marLeft w:val="0"/>
                          <w:marRight w:val="0"/>
                          <w:marTop w:val="0"/>
                          <w:marBottom w:val="0"/>
                          <w:divBdr>
                            <w:top w:val="none" w:sz="0" w:space="0" w:color="auto"/>
                            <w:left w:val="none" w:sz="0" w:space="0" w:color="auto"/>
                            <w:bottom w:val="none" w:sz="0" w:space="0" w:color="auto"/>
                            <w:right w:val="none" w:sz="0" w:space="0" w:color="auto"/>
                          </w:divBdr>
                          <w:divsChild>
                            <w:div w:id="191555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884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lq-consortium.org/certified-product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1738EDE0378445BD0055E60E9CAE52" ma:contentTypeVersion="18" ma:contentTypeDescription="Create a new document." ma:contentTypeScope="" ma:versionID="040f2520bb2db46bc26c148215536d31">
  <xsd:schema xmlns:xsd="http://www.w3.org/2001/XMLSchema" xmlns:xs="http://www.w3.org/2001/XMLSchema" xmlns:p="http://schemas.microsoft.com/office/2006/metadata/properties" xmlns:ns2="4a4aeab3-78ab-44d4-8dc3-63af535b471c" xmlns:ns3="f16b0915-d325-4fc9-93c2-cd5d3ad84c3b" xmlns:ns4="acbac3d8-146d-4fcf-b889-443e1acd58c7" targetNamespace="http://schemas.microsoft.com/office/2006/metadata/properties" ma:root="true" ma:fieldsID="8356ab1cd090cc7b9c03977d6865686a" ns2:_="" ns3:_="" ns4:_="">
    <xsd:import namespace="4a4aeab3-78ab-44d4-8dc3-63af535b471c"/>
    <xsd:import namespace="f16b0915-d325-4fc9-93c2-cd5d3ad84c3b"/>
    <xsd:import namespace="acbac3d8-146d-4fcf-b889-443e1acd58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aeab3-78ab-44d4-8dc3-63af535b47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4beef1-d440-4c99-a9db-26ddc3859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6b0915-d325-4fc9-93c2-cd5d3ad84c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bac3d8-146d-4fcf-b889-443e1acd58c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7da0b91-92b3-41b5-8ba2-e3ba3088371e}" ma:internalName="TaxCatchAll" ma:showField="CatchAllData" ma:web="f16b0915-d325-4fc9-93c2-cd5d3ad84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4aeab3-78ab-44d4-8dc3-63af535b471c">
      <Terms xmlns="http://schemas.microsoft.com/office/infopath/2007/PartnerControls"/>
    </lcf76f155ced4ddcb4097134ff3c332f>
    <TaxCatchAll xmlns="acbac3d8-146d-4fcf-b889-443e1acd58c7" xsi:nil="true"/>
  </documentManagement>
</p:properties>
</file>

<file path=customXml/itemProps1.xml><?xml version="1.0" encoding="utf-8"?>
<ds:datastoreItem xmlns:ds="http://schemas.openxmlformats.org/officeDocument/2006/customXml" ds:itemID="{336047C8-E2A9-40F7-A588-5635557DA1CE}">
  <ds:schemaRefs>
    <ds:schemaRef ds:uri="http://schemas.microsoft.com/sharepoint/v3/contenttype/forms"/>
  </ds:schemaRefs>
</ds:datastoreItem>
</file>

<file path=customXml/itemProps2.xml><?xml version="1.0" encoding="utf-8"?>
<ds:datastoreItem xmlns:ds="http://schemas.openxmlformats.org/officeDocument/2006/customXml" ds:itemID="{06B85FC7-8999-49AE-A1B3-FCE0C24A2EDD}">
  <ds:schemaRefs>
    <ds:schemaRef ds:uri="http://schemas.openxmlformats.org/officeDocument/2006/bibliography"/>
  </ds:schemaRefs>
</ds:datastoreItem>
</file>

<file path=customXml/itemProps3.xml><?xml version="1.0" encoding="utf-8"?>
<ds:datastoreItem xmlns:ds="http://schemas.openxmlformats.org/officeDocument/2006/customXml" ds:itemID="{4C9F6520-70B4-4CE6-8F7A-8A9E0D77E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aeab3-78ab-44d4-8dc3-63af535b471c"/>
    <ds:schemaRef ds:uri="f16b0915-d325-4fc9-93c2-cd5d3ad84c3b"/>
    <ds:schemaRef ds:uri="acbac3d8-146d-4fcf-b889-443e1acd5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BA30F9-9418-4F4C-B7EF-23BE7BA940C1}">
  <ds:schemaRefs>
    <ds:schemaRef ds:uri="http://schemas.microsoft.com/office/2006/metadata/properties"/>
    <ds:schemaRef ds:uri="http://schemas.microsoft.com/office/infopath/2007/PartnerControls"/>
    <ds:schemaRef ds:uri="4a4aeab3-78ab-44d4-8dc3-63af535b471c"/>
    <ds:schemaRef ds:uri="acbac3d8-146d-4fcf-b889-443e1acd58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5831</Words>
  <Characters>36742</Characters>
  <Application>Microsoft Office Word</Application>
  <DocSecurity>0</DocSecurity>
  <Lines>306</Lines>
  <Paragraphs>84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Outdoor Lighting Control Networks - Specifications</vt:lpstr>
      <vt:lpstr>Outdoor Lighting Control Networks - Specifications</vt:lpstr>
    </vt:vector>
  </TitlesOfParts>
  <Manager>TALQ Consortium</Manager>
  <Company>TALQ Consortium</Company>
  <LinksUpToDate>false</LinksUpToDate>
  <CharactersWithSpaces>42489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Lighting Control Networks - Specifications</dc:title>
  <dc:subject>Outdoor Lighting Control Networks - Specifications</dc:subject>
  <dc:creator>TALQ Consortium</dc:creator>
  <cp:keywords>Outdoor Lighting Control Networks - Specifications</cp:keywords>
  <dc:description>Outdoor Lighting Control Networks - Specifications</dc:description>
  <cp:lastModifiedBy>Eva Jubitz | JUBITZ &amp; SOCI</cp:lastModifiedBy>
  <cp:revision>2</cp:revision>
  <cp:lastPrinted>2025-02-06T13:21:00Z</cp:lastPrinted>
  <dcterms:created xsi:type="dcterms:W3CDTF">2026-09-30T15:36:00Z</dcterms:created>
  <dcterms:modified xsi:type="dcterms:W3CDTF">2026-09-30T15:36:00Z</dcterms:modified>
  <cp:category>Outdoor Lighting Control Networks - Specifications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18d19324,3455a16a,6583fb63</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2024-03-04T08:59:07Z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55178ebc-d279-4dbc-a4f9-d1f463481c4f</vt:lpwstr>
  </property>
  <property fmtid="{D5CDD505-2E9C-101B-9397-08002B2CF9AE}" pid="11" name="MSIP_Label_00f7727a-510c-40ce-a418-7fdfc8e6513f_ContentBits">
    <vt:lpwstr>1</vt:lpwstr>
  </property>
  <property fmtid="{D5CDD505-2E9C-101B-9397-08002B2CF9AE}" pid="12" name="MSIP_Label_c2970abb-7ec4-4825-902c-6c4e64bea74f_Enabled">
    <vt:lpwstr>true</vt:lpwstr>
  </property>
  <property fmtid="{D5CDD505-2E9C-101B-9397-08002B2CF9AE}" pid="13" name="MSIP_Label_c2970abb-7ec4-4825-902c-6c4e64bea74f_SetDate">
    <vt:lpwstr>2024-07-26T22:52:41Z</vt:lpwstr>
  </property>
  <property fmtid="{D5CDD505-2E9C-101B-9397-08002B2CF9AE}" pid="14" name="MSIP_Label_c2970abb-7ec4-4825-902c-6c4e64bea74f_Method">
    <vt:lpwstr>Privileged</vt:lpwstr>
  </property>
  <property fmtid="{D5CDD505-2E9C-101B-9397-08002B2CF9AE}" pid="15" name="MSIP_Label_c2970abb-7ec4-4825-902c-6c4e64bea74f_Name">
    <vt:lpwstr>Public</vt:lpwstr>
  </property>
  <property fmtid="{D5CDD505-2E9C-101B-9397-08002B2CF9AE}" pid="16" name="MSIP_Label_c2970abb-7ec4-4825-902c-6c4e64bea74f_SiteId">
    <vt:lpwstr>5818bd20-bf25-47b1-b996-d419d7e6e8ba</vt:lpwstr>
  </property>
  <property fmtid="{D5CDD505-2E9C-101B-9397-08002B2CF9AE}" pid="17" name="MSIP_Label_c2970abb-7ec4-4825-902c-6c4e64bea74f_ActionId">
    <vt:lpwstr>f687fea7-0560-42f2-b959-f64f2dfaeb33</vt:lpwstr>
  </property>
  <property fmtid="{D5CDD505-2E9C-101B-9397-08002B2CF9AE}" pid="18" name="MSIP_Label_c2970abb-7ec4-4825-902c-6c4e64bea74f_ContentBits">
    <vt:lpwstr>0</vt:lpwstr>
  </property>
  <property fmtid="{D5CDD505-2E9C-101B-9397-08002B2CF9AE}" pid="19" name="ContentTypeId">
    <vt:lpwstr>0x010100AD1738EDE0378445BD0055E60E9CAE52</vt:lpwstr>
  </property>
  <property fmtid="{D5CDD505-2E9C-101B-9397-08002B2CF9AE}" pid="20" name="MediaServiceImageTags">
    <vt:lpwstr/>
  </property>
</Properties>
</file>